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0" w:rsidRDefault="00B71010" w:rsidP="00F518A2">
      <w:pPr>
        <w:spacing w:after="120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1010" w:rsidRDefault="00B71010" w:rsidP="00F518A2">
      <w:pPr>
        <w:spacing w:after="120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BCD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7" o:title=""/>
          </v:shape>
        </w:pict>
      </w:r>
    </w:p>
    <w:p w:rsidR="00B71010" w:rsidRDefault="00B71010" w:rsidP="00F518A2">
      <w:pPr>
        <w:spacing w:after="120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1010" w:rsidRDefault="00B71010" w:rsidP="00F518A2">
      <w:pPr>
        <w:spacing w:after="120"/>
        <w:ind w:left="284" w:hanging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1010" w:rsidRPr="00F518A2" w:rsidRDefault="00B71010" w:rsidP="00F518A2">
      <w:pPr>
        <w:spacing w:after="120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Содержание:</w:t>
      </w:r>
    </w:p>
    <w:p w:rsidR="00B71010" w:rsidRDefault="00B71010" w:rsidP="005737D4">
      <w:pPr>
        <w:rPr>
          <w:rFonts w:ascii="Times New Roman" w:hAnsi="Times New Roman"/>
          <w:sz w:val="28"/>
          <w:szCs w:val="28"/>
        </w:rPr>
      </w:pPr>
      <w:r w:rsidRPr="008D31D6">
        <w:rPr>
          <w:rFonts w:ascii="Times New Roman" w:hAnsi="Times New Roman"/>
          <w:b/>
          <w:sz w:val="28"/>
          <w:szCs w:val="28"/>
        </w:rPr>
        <w:t>Раздел 1.</w:t>
      </w:r>
      <w:r w:rsidRPr="000817F1">
        <w:rPr>
          <w:rFonts w:ascii="Times New Roman" w:hAnsi="Times New Roman"/>
          <w:sz w:val="28"/>
          <w:szCs w:val="28"/>
        </w:rPr>
        <w:t>Пояснительная записка</w:t>
      </w:r>
    </w:p>
    <w:p w:rsidR="00B71010" w:rsidRDefault="00B71010" w:rsidP="005737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 Цели  и  задачи  дополнительного  образовательного                           учреждения  и  средства  их реализации</w:t>
      </w:r>
    </w:p>
    <w:p w:rsidR="00B71010" w:rsidRDefault="00B71010" w:rsidP="007654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«Модель»  выпускника  дополнительного  образовательного учреждения </w:t>
      </w:r>
    </w:p>
    <w:p w:rsidR="00B71010" w:rsidRPr="00931820" w:rsidRDefault="00B71010" w:rsidP="00F96A33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820">
        <w:rPr>
          <w:rFonts w:ascii="Times New Roman" w:hAnsi="Times New Roman"/>
          <w:b/>
          <w:sz w:val="28"/>
          <w:szCs w:val="28"/>
        </w:rPr>
        <w:t>Раздел 2.</w:t>
      </w:r>
      <w:r w:rsidRPr="0093182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учебно-тренировочного и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182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воспитательного процессов</w:t>
      </w:r>
    </w:p>
    <w:p w:rsidR="00B71010" w:rsidRDefault="00B71010" w:rsidP="00931820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2.1.   </w:t>
      </w:r>
      <w:r w:rsidRPr="0093182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Общая информация по учебным программам</w:t>
      </w:r>
    </w:p>
    <w:p w:rsidR="00B71010" w:rsidRDefault="00B71010" w:rsidP="00F96A33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71010" w:rsidRDefault="00B71010" w:rsidP="00F96A33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  Учебный план</w:t>
      </w:r>
      <w:r w:rsidRPr="0093182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1010" w:rsidRPr="00F96A33" w:rsidRDefault="00B71010" w:rsidP="007B3224">
      <w:pPr>
        <w:spacing w:after="12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08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2.1.1. Теоретическая подготовка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1010" w:rsidRDefault="00B71010" w:rsidP="007B3224">
      <w:pPr>
        <w:spacing w:after="12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  Практическая  подготовка</w:t>
      </w:r>
    </w:p>
    <w:p w:rsidR="00B71010" w:rsidRDefault="00B71010" w:rsidP="007B3224">
      <w:pPr>
        <w:spacing w:after="12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05">
        <w:rPr>
          <w:rFonts w:ascii="Verdana" w:hAnsi="Verdana"/>
          <w:color w:val="000000"/>
          <w:sz w:val="21"/>
          <w:szCs w:val="21"/>
          <w:lang w:eastAsia="ru-RU"/>
        </w:rPr>
        <w:t>         </w:t>
      </w:r>
      <w:r w:rsidRPr="006B7F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2.1.3. Восстановительные средства и мероприятия.</w:t>
      </w:r>
    </w:p>
    <w:p w:rsidR="00B71010" w:rsidRPr="00685E11" w:rsidRDefault="00B71010" w:rsidP="007B3224">
      <w:pPr>
        <w:spacing w:after="12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E1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2.1.4. Инструкторская и судейская практика.</w:t>
      </w:r>
    </w:p>
    <w:p w:rsidR="00B71010" w:rsidRPr="007B3224" w:rsidRDefault="00B71010" w:rsidP="00F96A33">
      <w:pPr>
        <w:spacing w:after="0" w:line="252" w:lineRule="atLeast"/>
        <w:ind w:right="75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Default="00B71010" w:rsidP="00F96A33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2.3</w:t>
      </w:r>
      <w:r w:rsidRPr="00097A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97A3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Воспитательная работа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F3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психологическая  подготовка.</w:t>
      </w:r>
    </w:p>
    <w:p w:rsidR="00B71010" w:rsidRPr="009F59AA" w:rsidRDefault="00B71010" w:rsidP="009F59AA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1010" w:rsidRDefault="00B71010" w:rsidP="009B1DB1">
      <w:pPr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D31D6">
        <w:rPr>
          <w:rFonts w:ascii="Times New Roman" w:hAnsi="Times New Roman"/>
          <w:b/>
          <w:sz w:val="28"/>
          <w:szCs w:val="28"/>
          <w:lang w:eastAsia="ru-RU"/>
        </w:rPr>
        <w:t>Раздел 3.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Особенности  организации </w:t>
      </w:r>
      <w:r w:rsidRPr="009B1DB1">
        <w:rPr>
          <w:rFonts w:ascii="Times New Roman" w:hAnsi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ого процесса</w:t>
      </w:r>
    </w:p>
    <w:p w:rsidR="00B71010" w:rsidRDefault="00B71010" w:rsidP="007B32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 </w:t>
      </w:r>
      <w:r w:rsidRPr="00885881">
        <w:rPr>
          <w:rFonts w:ascii="Times New Roman" w:hAnsi="Times New Roman"/>
          <w:sz w:val="28"/>
          <w:szCs w:val="28"/>
          <w:lang w:eastAsia="ru-RU"/>
        </w:rPr>
        <w:t>Учеб</w:t>
      </w:r>
      <w:r>
        <w:rPr>
          <w:rFonts w:ascii="Times New Roman" w:hAnsi="Times New Roman"/>
          <w:sz w:val="28"/>
          <w:szCs w:val="28"/>
          <w:lang w:eastAsia="ru-RU"/>
        </w:rPr>
        <w:t xml:space="preserve">ная работа в ДЮСШ </w:t>
      </w:r>
    </w:p>
    <w:p w:rsidR="00B71010" w:rsidRDefault="00B71010" w:rsidP="007B32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</w:t>
      </w:r>
      <w:r w:rsidRPr="009B1DB1">
        <w:rPr>
          <w:rFonts w:ascii="Times New Roman" w:hAnsi="Times New Roman"/>
          <w:sz w:val="28"/>
          <w:szCs w:val="28"/>
          <w:lang w:eastAsia="ru-RU"/>
        </w:rPr>
        <w:t>. Порядок зачисления в ДЮСШ и перевод на различные этапы подготовки</w:t>
      </w:r>
    </w:p>
    <w:p w:rsidR="00B71010" w:rsidRDefault="00B71010" w:rsidP="007B3224">
      <w:pPr>
        <w:spacing w:after="0" w:line="240" w:lineRule="auto"/>
        <w:textAlignment w:val="baseline"/>
        <w:rPr>
          <w:rFonts w:ascii="Times New Roman" w:hAnsi="Times New Roman"/>
          <w:color w:val="373737"/>
          <w:sz w:val="20"/>
          <w:szCs w:val="20"/>
          <w:lang w:eastAsia="ru-RU"/>
        </w:rPr>
      </w:pPr>
      <w:r w:rsidRPr="00E312B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3.3.Порядок  комплектования групп  на различных этапах подготовки</w:t>
      </w:r>
      <w:r w:rsidRPr="00E312B7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B71010" w:rsidRPr="007B3224" w:rsidRDefault="00B71010" w:rsidP="007B3224">
      <w:pPr>
        <w:spacing w:after="0" w:line="240" w:lineRule="auto"/>
        <w:textAlignment w:val="baseline"/>
        <w:rPr>
          <w:rFonts w:ascii="Times New Roman" w:hAnsi="Times New Roman"/>
          <w:color w:val="373737"/>
          <w:sz w:val="20"/>
          <w:szCs w:val="20"/>
          <w:lang w:eastAsia="ru-RU"/>
        </w:rPr>
      </w:pPr>
    </w:p>
    <w:p w:rsidR="00B71010" w:rsidRDefault="00B71010" w:rsidP="008D31D6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D31D6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>
        <w:rPr>
          <w:rFonts w:ascii="Times New Roman" w:hAnsi="Times New Roman"/>
          <w:sz w:val="28"/>
          <w:szCs w:val="28"/>
          <w:lang w:eastAsia="ru-RU"/>
        </w:rPr>
        <w:t xml:space="preserve">  Показатели   реализации  основной   образовательной</w:t>
      </w:r>
    </w:p>
    <w:p w:rsidR="00B71010" w:rsidRDefault="00B71010" w:rsidP="008D31D6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программы</w:t>
      </w:r>
    </w:p>
    <w:p w:rsidR="00B71010" w:rsidRDefault="00B71010" w:rsidP="008D31D6">
      <w:pPr>
        <w:spacing w:after="24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Pr="0016091C" w:rsidRDefault="00B71010" w:rsidP="008D31D6">
      <w:pPr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5. 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Программно-методическое обеспечение основной образовательной  программы.</w:t>
      </w:r>
    </w:p>
    <w:p w:rsidR="00B71010" w:rsidRDefault="00B71010" w:rsidP="008D31D6">
      <w:pPr>
        <w:spacing w:after="24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B71010" w:rsidRPr="00A714B1" w:rsidRDefault="00B71010" w:rsidP="008D31D6">
      <w:pPr>
        <w:spacing w:after="24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714B1">
        <w:rPr>
          <w:rFonts w:ascii="Times New Roman" w:hAnsi="Times New Roman"/>
          <w:b/>
          <w:sz w:val="28"/>
          <w:szCs w:val="28"/>
          <w:lang w:eastAsia="ru-RU"/>
        </w:rPr>
        <w:t>Приложения</w:t>
      </w: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Default="00B71010" w:rsidP="00F96A33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Pr="00E200BA" w:rsidRDefault="00B71010" w:rsidP="00632D02">
      <w:pPr>
        <w:spacing w:after="0" w:line="312" w:lineRule="atLeast"/>
        <w:jc w:val="both"/>
        <w:textAlignment w:val="baseline"/>
        <w:rPr>
          <w:rFonts w:ascii="Helvetica" w:hAnsi="Helvetica" w:cs="Helvetica"/>
          <w:b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200B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71010" w:rsidRDefault="00B71010" w:rsidP="00632D02">
      <w:pPr>
        <w:spacing w:after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B71010" w:rsidRPr="007C5ED4" w:rsidRDefault="00B71010" w:rsidP="00632D02">
      <w:pPr>
        <w:spacing w:after="0" w:line="240" w:lineRule="auto"/>
        <w:ind w:right="-284"/>
        <w:jc w:val="both"/>
        <w:rPr>
          <w:rFonts w:ascii="Helvetica" w:hAnsi="Helvetica" w:cs="Helvetica"/>
          <w:i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1.1</w:t>
      </w:r>
      <w:r w:rsidRPr="007C5ED4">
        <w:rPr>
          <w:rFonts w:ascii="Times New Roman" w:hAnsi="Times New Roman"/>
          <w:i/>
          <w:sz w:val="28"/>
          <w:szCs w:val="28"/>
        </w:rPr>
        <w:t>.  Цели  и  задачи  дополнительного  образовательного  учреждения  и  средства  их реализации.</w:t>
      </w:r>
    </w:p>
    <w:p w:rsidR="00B71010" w:rsidRDefault="00B71010" w:rsidP="00632D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6AF">
        <w:rPr>
          <w:rFonts w:ascii="Times New Roman" w:hAnsi="Times New Roman"/>
          <w:sz w:val="28"/>
          <w:szCs w:val="28"/>
          <w:lang w:eastAsia="ru-RU"/>
        </w:rPr>
        <w:t>Спортивная школа, являясь учреждением дополнительного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детей и взрослых, свою деятельность направляет </w:t>
      </w:r>
      <w:r w:rsidRPr="00A31792">
        <w:rPr>
          <w:rFonts w:ascii="Times New Roman" w:hAnsi="Times New Roman"/>
          <w:sz w:val="28"/>
          <w:szCs w:val="28"/>
          <w:lang w:eastAsia="ru-RU"/>
        </w:rPr>
        <w:t xml:space="preserve">на формирование и развитие творческих способностей детей и взрослых, удовлетворение их  индивидуальных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 w:rsidRPr="00A31792">
        <w:rPr>
          <w:rFonts w:ascii="Times New Roman" w:hAnsi="Times New Roman"/>
          <w:sz w:val="28"/>
          <w:szCs w:val="28"/>
          <w:lang w:eastAsia="ru-RU"/>
        </w:rPr>
        <w:t>отребностей в интеллектуальном, нравственном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792">
        <w:rPr>
          <w:rFonts w:ascii="Times New Roman" w:hAnsi="Times New Roman"/>
          <w:sz w:val="28"/>
          <w:szCs w:val="28"/>
          <w:lang w:eastAsia="ru-RU"/>
        </w:rPr>
        <w:t>и физическом совершенствовании, формирование культуры здорового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792">
        <w:rPr>
          <w:rFonts w:ascii="Times New Roman" w:hAnsi="Times New Roman"/>
          <w:sz w:val="28"/>
          <w:szCs w:val="28"/>
          <w:lang w:eastAsia="ru-RU"/>
        </w:rPr>
        <w:t xml:space="preserve">и безопасного образа жизни, укрепление здоровья, а также на организацию их свободного времени. Дополнительное образование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Pr="00A31792">
        <w:rPr>
          <w:rFonts w:ascii="Times New Roman" w:hAnsi="Times New Roman"/>
          <w:sz w:val="28"/>
          <w:szCs w:val="28"/>
          <w:lang w:eastAsia="ru-RU"/>
        </w:rPr>
        <w:t>беспечивает их адаптацию к жизни в обществе, профессиональную ориентацию, а также выявление и поддержку детей, проявивших выдающиеся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792">
        <w:rPr>
          <w:rFonts w:ascii="Times New Roman" w:hAnsi="Times New Roman"/>
          <w:sz w:val="28"/>
          <w:szCs w:val="28"/>
          <w:lang w:eastAsia="ru-RU"/>
        </w:rPr>
        <w:t xml:space="preserve">способности(ФЗ от 29 декабря 2012 №273-ФЗ «Об образовании в Российской Федерации» ст.75 часть 1). </w:t>
      </w: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Данная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программа – документ,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определяющий 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направленность, объём, содержание  и   порядок  организации   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бразовательной  деятельности  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 МБУ ДО «ДЮСШ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№2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 </w:t>
      </w:r>
      <w:r>
        <w:rPr>
          <w:rFonts w:ascii="Times New Roman" w:hAnsi="Times New Roman"/>
          <w:sz w:val="28"/>
          <w:szCs w:val="28"/>
          <w:lang w:eastAsia="ru-RU"/>
        </w:rPr>
        <w:t>г.Рубцовск.</w:t>
      </w:r>
    </w:p>
    <w:p w:rsidR="00B71010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</w:pP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Нормативно-правовая база образовательной программы:</w:t>
      </w: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 ФЗ </w:t>
      </w:r>
      <w:r w:rsidRPr="00A31792">
        <w:rPr>
          <w:rFonts w:ascii="Times New Roman" w:hAnsi="Times New Roman"/>
          <w:sz w:val="28"/>
          <w:szCs w:val="28"/>
          <w:lang w:eastAsia="ru-RU"/>
        </w:rPr>
        <w:t xml:space="preserve">от 29 декабря 2012 №273-ФЗ 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Федерации»,</w:t>
      </w: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 ФЗ «О физической культуре и спорте в Российской Федерации»,</w:t>
      </w: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 Типовое положение об образовательном учреждении дополнительного образования детей,</w:t>
      </w: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 "Санитарно-эпидемиологические требования к учреждениям дополнительного образования»  СанПиН 2.4.4.1251-03,</w:t>
      </w:r>
    </w:p>
    <w:p w:rsidR="00B71010" w:rsidRPr="00A3179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 Методические рекомендации по организации спортивной подготовки в Российской Федерации,</w:t>
      </w:r>
    </w:p>
    <w:p w:rsidR="00B71010" w:rsidRPr="00F23F2F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 Устав МБУ ДО «ДЮСШ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№2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 </w:t>
      </w:r>
      <w:r>
        <w:rPr>
          <w:rFonts w:ascii="Times New Roman" w:hAnsi="Times New Roman"/>
          <w:sz w:val="28"/>
          <w:szCs w:val="28"/>
          <w:lang w:eastAsia="ru-RU"/>
        </w:rPr>
        <w:t>г.Рубцовска.</w:t>
      </w:r>
    </w:p>
    <w:p w:rsidR="00B71010" w:rsidRDefault="00B71010" w:rsidP="00632D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8379F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00681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Pr="0000681D">
        <w:rPr>
          <w:rFonts w:ascii="Times New Roman" w:hAnsi="Times New Roman"/>
          <w:sz w:val="28"/>
          <w:szCs w:val="28"/>
          <w:lang w:eastAsia="ru-RU"/>
        </w:rPr>
        <w:t>   создание условий  для  оказания   услуг  в  сфере дополнительного образования.</w:t>
      </w:r>
    </w:p>
    <w:p w:rsidR="00B71010" w:rsidRPr="00F23F2F" w:rsidRDefault="00B71010" w:rsidP="00632D0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Pr="0068379F" w:rsidRDefault="00B71010" w:rsidP="00632D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</w:t>
      </w:r>
      <w:r w:rsidRPr="0068379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B71010" w:rsidRPr="0068379F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79F">
        <w:rPr>
          <w:rFonts w:ascii="Times New Roman" w:hAnsi="Times New Roman"/>
          <w:bCs/>
          <w:sz w:val="28"/>
          <w:szCs w:val="28"/>
          <w:lang w:eastAsia="ru-RU"/>
        </w:rPr>
        <w:t xml:space="preserve">-   </w:t>
      </w:r>
      <w:r w:rsidRPr="0068379F">
        <w:rPr>
          <w:rFonts w:ascii="Times New Roman" w:hAnsi="Times New Roman"/>
          <w:sz w:val="28"/>
          <w:szCs w:val="28"/>
          <w:lang w:eastAsia="ru-RU"/>
        </w:rPr>
        <w:t xml:space="preserve">Совершенствовать нормативно -  правовое обеспечение </w:t>
      </w:r>
      <w:r w:rsidRPr="00925344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68379F">
        <w:rPr>
          <w:rFonts w:ascii="Times New Roman" w:hAnsi="Times New Roman"/>
          <w:sz w:val="28"/>
          <w:szCs w:val="28"/>
          <w:lang w:eastAsia="ru-RU"/>
        </w:rPr>
        <w:t>деятельности школы</w:t>
      </w:r>
      <w:r>
        <w:rPr>
          <w:rFonts w:ascii="Times New Roman" w:hAnsi="Times New Roman"/>
          <w:sz w:val="28"/>
          <w:szCs w:val="28"/>
          <w:lang w:eastAsia="ru-RU"/>
        </w:rPr>
        <w:t>,  приведение её в соответствие с современными требованиями.</w:t>
      </w:r>
    </w:p>
    <w:p w:rsidR="00B71010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79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5344">
        <w:rPr>
          <w:rFonts w:ascii="Times New Roman" w:hAnsi="Times New Roman"/>
          <w:sz w:val="28"/>
          <w:szCs w:val="28"/>
          <w:lang w:eastAsia="ru-RU"/>
        </w:rPr>
        <w:t xml:space="preserve"> Обучение детей, учащейся молодёжи по дополнительным образовательным программам.</w:t>
      </w:r>
    </w:p>
    <w:p w:rsidR="00B71010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Организация и  проведение содержательного  досуга  детей.</w:t>
      </w:r>
    </w:p>
    <w:p w:rsidR="00B71010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Создание  условий для личностного развития, укрепления здоровья, профессионального  самоопределения   обучающихся, адаптации к жизни в обществе.</w:t>
      </w:r>
    </w:p>
    <w:p w:rsidR="00B71010" w:rsidRPr="00925344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</w:t>
      </w:r>
      <w:r w:rsidRPr="00925344">
        <w:rPr>
          <w:rFonts w:ascii="Times New Roman" w:hAnsi="Times New Roman"/>
          <w:sz w:val="28"/>
          <w:szCs w:val="28"/>
          <w:lang w:eastAsia="ru-RU"/>
        </w:rPr>
        <w:t>спользование и совершенствование методов обучения и воспитания, образовательных технологий, электронного обучения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71010" w:rsidRPr="0068379F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79F">
        <w:rPr>
          <w:rFonts w:ascii="Times New Roman" w:hAnsi="Times New Roman"/>
          <w:sz w:val="28"/>
          <w:szCs w:val="28"/>
          <w:lang w:eastAsia="ru-RU"/>
        </w:rPr>
        <w:t xml:space="preserve">-   </w:t>
      </w:r>
      <w:r>
        <w:rPr>
          <w:rFonts w:ascii="Times New Roman" w:hAnsi="Times New Roman"/>
          <w:sz w:val="28"/>
          <w:szCs w:val="28"/>
          <w:lang w:eastAsia="ru-RU"/>
        </w:rPr>
        <w:t>Поддержка</w:t>
      </w:r>
      <w:r w:rsidRPr="0068379F">
        <w:rPr>
          <w:rFonts w:ascii="Times New Roman" w:hAnsi="Times New Roman"/>
          <w:sz w:val="28"/>
          <w:szCs w:val="28"/>
          <w:lang w:eastAsia="ru-RU"/>
        </w:rPr>
        <w:t xml:space="preserve"> одаренных детей и талантливой молодежи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8379F">
        <w:rPr>
          <w:rFonts w:ascii="Times New Roman" w:hAnsi="Times New Roman"/>
          <w:sz w:val="28"/>
          <w:szCs w:val="28"/>
          <w:lang w:eastAsia="ru-RU"/>
        </w:rPr>
        <w:t> </w:t>
      </w:r>
    </w:p>
    <w:p w:rsidR="00B71010" w:rsidRPr="0068379F" w:rsidRDefault="00B71010" w:rsidP="00632D02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79F">
        <w:rPr>
          <w:rFonts w:ascii="Times New Roman" w:hAnsi="Times New Roman"/>
          <w:sz w:val="28"/>
          <w:szCs w:val="28"/>
          <w:lang w:eastAsia="ru-RU"/>
        </w:rPr>
        <w:t>-  Обеспечить успешное выступление воспитанников школы  на соревнованиях всех уровней. </w:t>
      </w:r>
    </w:p>
    <w:p w:rsidR="00B71010" w:rsidRPr="004D3BBB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34790">
        <w:rPr>
          <w:rFonts w:ascii="Times New Roman" w:hAnsi="Times New Roman"/>
          <w:sz w:val="28"/>
          <w:szCs w:val="28"/>
          <w:lang w:eastAsia="ru-RU"/>
        </w:rPr>
        <w:t xml:space="preserve">Основное предназначение ДЮСШ — реализация дополнительных образовательных программ спортивной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подготовки детей в возрасте от 7</w:t>
      </w:r>
      <w:r w:rsidRPr="00434790">
        <w:rPr>
          <w:rFonts w:ascii="Times New Roman" w:hAnsi="Times New Roman"/>
          <w:sz w:val="28"/>
          <w:szCs w:val="28"/>
          <w:lang w:eastAsia="ru-RU"/>
        </w:rPr>
        <w:t xml:space="preserve"> до 18 лет (для учащейся молодежи – 21 год.).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Прием обучающихся, не достигших установленного возраста или превышающих его и не имеющих медицинских противопоказаний, возможен при согласовании с Учредителем.</w:t>
      </w:r>
    </w:p>
    <w:p w:rsidR="00B71010" w:rsidRPr="00F23F2F" w:rsidRDefault="00B71010" w:rsidP="00632D02">
      <w:pPr>
        <w:spacing w:after="0" w:line="240" w:lineRule="auto"/>
        <w:ind w:right="1134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Pr="0000681D" w:rsidRDefault="00B71010" w:rsidP="00632D0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программа предусматривает последовательность изучения и освоения материала по технической, тактической, специальной и общей физической, психологической, теоретической подготовке в соответствии с этапами и годами обучения, освоение материала по всесторонней физической подготовке в соответствии с возрастом занимающихся.</w:t>
      </w:r>
    </w:p>
    <w:p w:rsidR="00B71010" w:rsidRPr="00C35CF8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Основными формами образовательного процесса являются:</w:t>
      </w:r>
    </w:p>
    <w:p w:rsidR="00B71010" w:rsidRPr="007C5ED4" w:rsidRDefault="00B71010" w:rsidP="00632D02">
      <w:pPr>
        <w:spacing w:after="120" w:line="240" w:lineRule="auto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групповые теоретические и учебно-тренировочные занятия;</w:t>
      </w:r>
    </w:p>
    <w:p w:rsidR="00B71010" w:rsidRPr="005E3335" w:rsidRDefault="00B71010" w:rsidP="00632D02">
      <w:pPr>
        <w:spacing w:after="120" w:line="240" w:lineRule="auto"/>
        <w:jc w:val="both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5E3335">
        <w:rPr>
          <w:rFonts w:ascii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Pr="005E333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ополнительные занятия по индивидуальным планам.</w:t>
      </w:r>
    </w:p>
    <w:p w:rsidR="00B71010" w:rsidRPr="0000681D" w:rsidRDefault="00B71010" w:rsidP="00632D02">
      <w:pPr>
        <w:spacing w:after="120" w:line="240" w:lineRule="auto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тестирование (дополнительные показатели к нормативам, с целью определения уровня подготовки и перспектив обучающихся);</w:t>
      </w:r>
    </w:p>
    <w:p w:rsidR="00B71010" w:rsidRPr="0000681D" w:rsidRDefault="00B71010" w:rsidP="00632D02">
      <w:pPr>
        <w:spacing w:after="120" w:line="240" w:lineRule="auto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участие в соревнованиях, учебно-тренировочных сборах, спортивно-оздоровительных лагерях;</w:t>
      </w:r>
    </w:p>
    <w:p w:rsidR="00B71010" w:rsidRPr="00C35CF8" w:rsidRDefault="00B71010" w:rsidP="00632D02">
      <w:pPr>
        <w:spacing w:after="120" w:line="240" w:lineRule="auto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инструкторская и судейская практика.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образовательного процесса включает в себя следующие этапы:</w:t>
      </w:r>
    </w:p>
    <w:p w:rsidR="00B71010" w:rsidRPr="0000681D" w:rsidRDefault="00B71010" w:rsidP="00632D02">
      <w:pPr>
        <w:spacing w:after="120" w:line="240" w:lineRule="auto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этап спортивно-оздоровительный (СО) весь период;</w:t>
      </w:r>
    </w:p>
    <w:p w:rsidR="00B71010" w:rsidRPr="0000681D" w:rsidRDefault="00B71010" w:rsidP="00632D02">
      <w:pPr>
        <w:spacing w:after="120" w:line="240" w:lineRule="auto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этап начальной подготовки (НП) до 3 лет;</w:t>
      </w:r>
    </w:p>
    <w:p w:rsidR="00B71010" w:rsidRPr="00F23F2F" w:rsidRDefault="00B71010" w:rsidP="00632D02">
      <w:pPr>
        <w:spacing w:after="120" w:line="240" w:lineRule="auto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- этап уче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бно-тренировочный (УТ) до 5 лет.</w:t>
      </w:r>
    </w:p>
    <w:p w:rsidR="00B71010" w:rsidRPr="00F23F2F" w:rsidRDefault="00B71010" w:rsidP="00632D02">
      <w:pPr>
        <w:spacing w:after="0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B71010" w:rsidRPr="00A05660" w:rsidRDefault="00B71010" w:rsidP="00632D02">
      <w:pPr>
        <w:spacing w:after="0"/>
        <w:jc w:val="both"/>
        <w:rPr>
          <w:rFonts w:ascii="Times New Roman" w:hAnsi="Times New Roman"/>
          <w:b/>
          <w:i/>
          <w:lang w:eastAsia="ru-RU"/>
        </w:rPr>
      </w:pPr>
      <w:r w:rsidRPr="00A05660">
        <w:rPr>
          <w:rFonts w:ascii="Times New Roman" w:hAnsi="Times New Roman"/>
          <w:b/>
          <w:i/>
          <w:lang w:eastAsia="ru-RU"/>
        </w:rPr>
        <w:t>Численность за</w:t>
      </w:r>
      <w:r>
        <w:rPr>
          <w:rFonts w:ascii="Times New Roman" w:hAnsi="Times New Roman"/>
          <w:b/>
          <w:i/>
          <w:lang w:eastAsia="ru-RU"/>
        </w:rPr>
        <w:t xml:space="preserve">нимающихся по этапам подготовки  </w:t>
      </w:r>
      <w:r w:rsidRPr="00A05660">
        <w:rPr>
          <w:rFonts w:ascii="Times New Roman" w:hAnsi="Times New Roman"/>
          <w:b/>
          <w:i/>
          <w:lang w:eastAsia="ru-RU"/>
        </w:rPr>
        <w:t>на 201</w:t>
      </w:r>
      <w:r>
        <w:rPr>
          <w:rFonts w:ascii="Times New Roman" w:hAnsi="Times New Roman"/>
          <w:b/>
          <w:i/>
          <w:lang w:eastAsia="ru-RU"/>
        </w:rPr>
        <w:t>5-2016</w:t>
      </w:r>
      <w:r w:rsidRPr="00A05660">
        <w:rPr>
          <w:rFonts w:ascii="Times New Roman" w:hAnsi="Times New Roman"/>
          <w:b/>
          <w:i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2689"/>
        <w:gridCol w:w="2410"/>
        <w:gridCol w:w="2019"/>
        <w:gridCol w:w="1915"/>
      </w:tblGrid>
      <w:tr w:rsidR="00B71010" w:rsidRPr="002A0809" w:rsidTr="00F23F2F">
        <w:tc>
          <w:tcPr>
            <w:tcW w:w="538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56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9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5660">
              <w:rPr>
                <w:rFonts w:ascii="Times New Roman" w:hAnsi="Times New Roman"/>
                <w:b/>
              </w:rPr>
              <w:t>СОГ</w:t>
            </w:r>
          </w:p>
        </w:tc>
        <w:tc>
          <w:tcPr>
            <w:tcW w:w="2410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5660">
              <w:rPr>
                <w:rFonts w:ascii="Times New Roman" w:hAnsi="Times New Roman"/>
                <w:b/>
              </w:rPr>
              <w:t>НП</w:t>
            </w:r>
          </w:p>
        </w:tc>
        <w:tc>
          <w:tcPr>
            <w:tcW w:w="2019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5660">
              <w:rPr>
                <w:rFonts w:ascii="Times New Roman" w:hAnsi="Times New Roman"/>
                <w:b/>
              </w:rPr>
              <w:t>ТГ</w:t>
            </w:r>
          </w:p>
        </w:tc>
        <w:tc>
          <w:tcPr>
            <w:tcW w:w="1915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5660">
              <w:rPr>
                <w:rFonts w:ascii="Times New Roman" w:hAnsi="Times New Roman"/>
                <w:b/>
              </w:rPr>
              <w:t>Всего</w:t>
            </w:r>
          </w:p>
        </w:tc>
      </w:tr>
      <w:tr w:rsidR="00B71010" w:rsidRPr="002A0809" w:rsidTr="00F23F2F">
        <w:tc>
          <w:tcPr>
            <w:tcW w:w="538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660">
              <w:rPr>
                <w:rFonts w:ascii="Times New Roman" w:hAnsi="Times New Roman"/>
              </w:rPr>
              <w:t>1</w:t>
            </w:r>
          </w:p>
        </w:tc>
        <w:tc>
          <w:tcPr>
            <w:tcW w:w="2689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05660">
              <w:rPr>
                <w:rFonts w:ascii="Times New Roman" w:hAnsi="Times New Roman"/>
              </w:rPr>
              <w:t xml:space="preserve"> групп </w:t>
            </w:r>
            <w:r>
              <w:rPr>
                <w:rFonts w:ascii="Times New Roman" w:hAnsi="Times New Roman"/>
              </w:rPr>
              <w:t>300</w:t>
            </w:r>
            <w:r w:rsidRPr="00A05660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410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05660">
              <w:rPr>
                <w:rFonts w:ascii="Times New Roman" w:hAnsi="Times New Roman"/>
              </w:rPr>
              <w:t xml:space="preserve"> групп </w:t>
            </w:r>
            <w:r>
              <w:rPr>
                <w:rFonts w:ascii="Times New Roman" w:hAnsi="Times New Roman"/>
              </w:rPr>
              <w:t>129</w:t>
            </w:r>
            <w:r w:rsidRPr="00A05660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2019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05660">
              <w:rPr>
                <w:rFonts w:ascii="Times New Roman" w:hAnsi="Times New Roman"/>
              </w:rPr>
              <w:t xml:space="preserve"> группа </w:t>
            </w:r>
            <w:r>
              <w:rPr>
                <w:rFonts w:ascii="Times New Roman" w:hAnsi="Times New Roman"/>
              </w:rPr>
              <w:t>109</w:t>
            </w:r>
            <w:r w:rsidRPr="00A05660">
              <w:rPr>
                <w:rFonts w:ascii="Times New Roman" w:hAnsi="Times New Roman"/>
              </w:rPr>
              <w:t xml:space="preserve"> уч.</w:t>
            </w:r>
          </w:p>
        </w:tc>
        <w:tc>
          <w:tcPr>
            <w:tcW w:w="1915" w:type="dxa"/>
          </w:tcPr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660">
              <w:rPr>
                <w:rFonts w:ascii="Times New Roman" w:hAnsi="Times New Roman"/>
              </w:rPr>
              <w:t>30 групп</w:t>
            </w:r>
          </w:p>
          <w:p w:rsidR="00B71010" w:rsidRPr="00A05660" w:rsidRDefault="00B71010" w:rsidP="00632D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</w:t>
            </w:r>
            <w:r w:rsidRPr="00A05660">
              <w:rPr>
                <w:rFonts w:ascii="Times New Roman" w:hAnsi="Times New Roman"/>
              </w:rPr>
              <w:t xml:space="preserve"> учащихся</w:t>
            </w:r>
          </w:p>
        </w:tc>
      </w:tr>
    </w:tbl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1010" w:rsidRPr="00885881" w:rsidRDefault="00B71010" w:rsidP="0063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На</w:t>
      </w:r>
      <w:r w:rsidRPr="008858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спортивно-оздоровительном этапе </w:t>
      </w:r>
      <w:r w:rsidRPr="00885881">
        <w:rPr>
          <w:rFonts w:ascii="Times New Roman" w:hAnsi="Times New Roman"/>
          <w:sz w:val="28"/>
          <w:szCs w:val="28"/>
          <w:lang w:eastAsia="ru-RU"/>
        </w:rPr>
        <w:t>ставится задача привлече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ния к занятиям оздоровительными физическими упражнениями детей и молодежи для достижения физического совершенства, высокого уров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ня здоровья и работоспособности, необходимых им для подготовки к общественно полезной деятельности.</w:t>
      </w:r>
    </w:p>
    <w:p w:rsidR="00B71010" w:rsidRPr="00885881" w:rsidRDefault="00B71010" w:rsidP="0063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На</w:t>
      </w:r>
      <w:r w:rsidRPr="008858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этапе начальной подготовки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 ставится задача привлечения        мак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симально возможного числа детей и подростков к систематическим за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нятиям спортом, направленным на развитие их личности, утвержде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ние здорового образа жизни, воспитание физических, морально-эти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ческих и волевых качеств.</w:t>
      </w:r>
    </w:p>
    <w:p w:rsidR="00B71010" w:rsidRPr="00885881" w:rsidRDefault="00B71010" w:rsidP="0063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На</w:t>
      </w:r>
      <w:r w:rsidRPr="008858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учебно-тренировочном этапе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 подготовки ставится задача         улуч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шения состояния здоровья, включая физическое развитие, и повыше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ния уровня физической подготовленности и спортивных результатов с учетом индивидуальных особенностей и требований программ по ви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дам спорта.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обучения на этапах многолетней подготовки, наполняемость учебных групп и максимальный объем учебно-тренировочной работы определяется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соответствии с образовательными программами по соответствующим видам спорта. </w:t>
      </w:r>
    </w:p>
    <w:p w:rsidR="00B71010" w:rsidRPr="0000681D" w:rsidRDefault="00B71010" w:rsidP="00632D02">
      <w:pPr>
        <w:spacing w:before="150" w:after="0" w:line="25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одн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 занятия  в  группах    спортивно-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оздоровительного этапа и этапа начальной подготовки не должна превышать двух академических часов, в учебно-тренировочных группах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1 и 2 годов обучения – трех академических часов, в группах, где нагрузка составляет 18 часов в неделю и более – четырех академических часов, а при двухразовых занятиях в день – трех академических часов.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Освоение материала, предусмотренного программой, обеспечивает всестороннее гармоничное развитие обучающихся, овладение техникой и тактикой культивируемого вида спорта.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Оценка уровня развития физических качеств и спортивно-технической подготовленности проводится при помощи тестов и контрольных испытаний.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В образовательную программу входят и нормативные требования, оценивающие подготовку воспитанников для каждого года обучения, являющиеся обязательными для перевода на следующий этап подготовки.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Имеющиеся в ДЮСШ 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образовательные программы по видам спорта соответствуют типовому положению об учреждениях дополнительного образования детей.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Весь учебный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навыков.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         В нормативной части программы изложены параметры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зачетных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ребований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по основным разделам подготовки, по годам обучения. Условия для реализации программы включают учебный план и план-график расчета учебных часов по годам обучения.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         В ходе учебных занятий решаются три группы задач: образовательные, воспитательные, оздоровительные.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         Группа образовательных задач состоит в усвоении теоретических и практических основ культивируемых видов спорта.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         Решение воспитательных задач предусматривает воспитание нравственных и физических качеств.</w:t>
      </w:r>
    </w:p>
    <w:p w:rsidR="00B71010" w:rsidRPr="0000681D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681D">
        <w:rPr>
          <w:rFonts w:ascii="Times New Roman" w:hAnsi="Times New Roman"/>
          <w:color w:val="000000"/>
          <w:sz w:val="28"/>
          <w:szCs w:val="28"/>
          <w:lang w:eastAsia="ru-RU"/>
        </w:rPr>
        <w:t>Оздоровительные задачи позволяют контролировать развитие форм и функций организма, сохранять и укреплять здоровье на основе использования восстановительных и медицинских мероприятий.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89E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На  протяжении  всего  учебного  процесса  педагогический  коллектив стремится  к   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поэтапному  созданию </w:t>
      </w:r>
      <w:r w:rsidRPr="00FC189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в школе условий для развития свободной, талантливой, физически здоровой личности ребенка, обогащенной знаниями, готовой к созидательной трудовой деятельности и нравственному поведению.</w:t>
      </w:r>
      <w:r w:rsidRPr="00FC189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Style w:val="submenu-table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1.2.Модель </w:t>
      </w:r>
      <w:r w:rsidRPr="007C5ED4">
        <w:rPr>
          <w:rStyle w:val="submenu-table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выпускника ДЮСШ</w:t>
      </w:r>
      <w:r>
        <w:rPr>
          <w:rStyle w:val="submenu-table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56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 системе подготовки  спортсменов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71010" w:rsidRPr="0094563B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C1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модель сильнейшего спортсмена</w:t>
      </w:r>
      <w:r w:rsidRPr="00FC18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C1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(модель спортсмена определенной готовности), рассматриваемая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цель спортивной подготовки.</w:t>
      </w:r>
      <w:r w:rsidRPr="00FC189E">
        <w:rPr>
          <w:rFonts w:ascii="Times New Roman" w:hAnsi="Times New Roman"/>
          <w:color w:val="000000"/>
          <w:sz w:val="28"/>
          <w:szCs w:val="28"/>
        </w:rPr>
        <w:br/>
      </w:r>
      <w:r w:rsidRPr="009456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Как   личность:</w:t>
      </w:r>
    </w:p>
    <w:p w:rsidR="00B71010" w:rsidRDefault="00B71010" w:rsidP="00632D0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гармонически  развитая, социально  ориентированная, способная   к самореализации;</w:t>
      </w:r>
    </w:p>
    <w:p w:rsidR="00B71010" w:rsidRDefault="00B71010" w:rsidP="00632D0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уважающая себя, осознающая  свою  ценность и  признающая  ценность другой  личности;</w:t>
      </w:r>
    </w:p>
    <w:p w:rsidR="00B71010" w:rsidRDefault="00B71010" w:rsidP="00632D02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способная  принять верное решение в любых жизненных ситуациях, в ситуации морального выбора  и  нести ответственность перед собой и обществом.</w:t>
      </w:r>
    </w:p>
    <w:p w:rsidR="00B71010" w:rsidRPr="00C5203D" w:rsidRDefault="00B71010" w:rsidP="00632D02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5CF8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C35CF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учебно-тренировочного и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35CF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воспитательного процессов</w:t>
      </w:r>
    </w:p>
    <w:p w:rsidR="00B71010" w:rsidRPr="00F23F2F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96A33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2.1.   Общая информация по учебным программам</w:t>
      </w:r>
    </w:p>
    <w:p w:rsidR="00B71010" w:rsidRPr="00F96A33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B71010" w:rsidRDefault="00B71010" w:rsidP="00632D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790">
        <w:rPr>
          <w:rFonts w:ascii="Times New Roman" w:hAnsi="Times New Roman"/>
          <w:color w:val="000000"/>
          <w:sz w:val="28"/>
          <w:szCs w:val="28"/>
          <w:lang w:eastAsia="ru-RU"/>
        </w:rPr>
        <w:t>С целью более полного удовлетворения потребностей населения, с учетом интересов и способностей детей и в соответствии с лицензией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347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образовательная деятельность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 ДО</w:t>
      </w:r>
      <w:r w:rsidRPr="004347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34790">
        <w:rPr>
          <w:rFonts w:ascii="Times New Roman" w:hAnsi="Times New Roman"/>
          <w:color w:val="000000"/>
          <w:sz w:val="28"/>
          <w:szCs w:val="28"/>
          <w:lang w:eastAsia="ru-RU"/>
        </w:rPr>
        <w:t>ДЮСШ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№2»</w:t>
      </w:r>
      <w:r>
        <w:rPr>
          <w:rFonts w:ascii="Times New Roman" w:hAnsi="Times New Roman"/>
          <w:sz w:val="28"/>
          <w:szCs w:val="28"/>
          <w:lang w:eastAsia="ru-RU"/>
        </w:rPr>
        <w:t>на начало 2015/2016</w:t>
      </w:r>
      <w:r w:rsidRPr="00D245D6">
        <w:rPr>
          <w:rFonts w:ascii="Times New Roman" w:hAnsi="Times New Roman"/>
          <w:sz w:val="28"/>
          <w:szCs w:val="28"/>
          <w:lang w:eastAsia="ru-RU"/>
        </w:rPr>
        <w:t xml:space="preserve"> 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направлена на  </w:t>
      </w:r>
      <w:r w:rsidRPr="0094563B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 w:rsidRPr="00D245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 общеразвивающих программ и 2 предпрофессиональных программ.</w:t>
      </w:r>
    </w:p>
    <w:p w:rsidR="00B71010" w:rsidRDefault="00B71010" w:rsidP="00632D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Школа имеет</w:t>
      </w:r>
      <w:r w:rsidRPr="00DD1C56">
        <w:rPr>
          <w:rFonts w:ascii="Times New Roman" w:hAnsi="Times New Roman"/>
          <w:sz w:val="28"/>
          <w:szCs w:val="28"/>
          <w:lang w:eastAsia="ru-RU"/>
        </w:rPr>
        <w:t xml:space="preserve"> лицензи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DD1C5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 ведения образовательной  деятельности.   Разработаны  программы  спортивной подготовки  для  детско-юношеской  спортивной  школы  на  основании  примерных  программ  для  системы  дополнительного образования детей, допущенных Государственным  комитетом  Российской Федерации по физической культуре  и  спорту. </w:t>
      </w:r>
      <w:r w:rsidRPr="0094563B">
        <w:rPr>
          <w:rFonts w:ascii="Times New Roman" w:hAnsi="Times New Roman"/>
          <w:sz w:val="28"/>
          <w:szCs w:val="28"/>
          <w:lang w:eastAsia="ru-RU"/>
        </w:rPr>
        <w:t>Для информационно-методического и дидактического обеспечения образовательных программ используются методические материалы федерального, регионального значения, а также методические материалы, разрабатываемые педагогами.</w:t>
      </w:r>
    </w:p>
    <w:p w:rsidR="00B7101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71010" w:rsidRPr="00F96A33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96A33">
        <w:rPr>
          <w:rFonts w:ascii="Times New Roman" w:hAnsi="Times New Roman"/>
          <w:i/>
          <w:color w:val="000000"/>
          <w:sz w:val="28"/>
          <w:szCs w:val="28"/>
          <w:lang w:eastAsia="ru-RU"/>
        </w:rPr>
        <w:t>2.2.  Учебный план </w:t>
      </w:r>
    </w:p>
    <w:p w:rsidR="00B71010" w:rsidRPr="00A0566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71010" w:rsidRPr="00A0566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660">
        <w:rPr>
          <w:rFonts w:ascii="Times New Roman" w:hAnsi="Times New Roman"/>
          <w:sz w:val="28"/>
          <w:szCs w:val="28"/>
          <w:lang w:eastAsia="ru-RU"/>
        </w:rPr>
        <w:t>Учебный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№1)ДЮСШ определяе</w:t>
      </w:r>
      <w:r w:rsidRPr="00A05660">
        <w:rPr>
          <w:rFonts w:ascii="Times New Roman" w:hAnsi="Times New Roman"/>
          <w:sz w:val="28"/>
          <w:szCs w:val="28"/>
          <w:lang w:eastAsia="ru-RU"/>
        </w:rPr>
        <w:t>т общий объем нагрузки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660">
        <w:rPr>
          <w:rFonts w:ascii="Times New Roman" w:hAnsi="Times New Roman"/>
          <w:sz w:val="28"/>
          <w:szCs w:val="28"/>
          <w:lang w:eastAsia="ru-RU"/>
        </w:rPr>
        <w:t>максимальный объем учебной нагрузки обучающихся, состав и структуру обязательных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660">
        <w:rPr>
          <w:rFonts w:ascii="Times New Roman" w:hAnsi="Times New Roman"/>
          <w:sz w:val="28"/>
          <w:szCs w:val="28"/>
          <w:lang w:eastAsia="ru-RU"/>
        </w:rPr>
        <w:t>предметных областей и направлений внеурочной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660">
        <w:rPr>
          <w:rFonts w:ascii="Times New Roman" w:hAnsi="Times New Roman"/>
          <w:sz w:val="28"/>
          <w:szCs w:val="28"/>
          <w:lang w:eastAsia="ru-RU"/>
        </w:rPr>
        <w:t xml:space="preserve">распределяет учебное время, отводимое на освоение содержания образования по </w:t>
      </w:r>
      <w:r>
        <w:rPr>
          <w:rFonts w:ascii="Times New Roman" w:hAnsi="Times New Roman"/>
          <w:sz w:val="28"/>
          <w:szCs w:val="28"/>
          <w:lang w:eastAsia="ru-RU"/>
        </w:rPr>
        <w:t>группам и видам подготовки.</w:t>
      </w:r>
    </w:p>
    <w:p w:rsidR="00B7101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660">
        <w:rPr>
          <w:rFonts w:ascii="Times New Roman" w:hAnsi="Times New Roman"/>
          <w:sz w:val="28"/>
          <w:szCs w:val="28"/>
          <w:lang w:eastAsia="ru-RU"/>
        </w:rPr>
        <w:t>Именно он является основой расстановки кадров и тарификации педагогических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5660"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B7101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каникулярное  время  и  в воскресные дни, согласно календарного плана спортивно-массовых мероприятий, проводится  внеучебная  образовательная деятельность. </w:t>
      </w:r>
    </w:p>
    <w:p w:rsidR="00B7101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 каждой программе спортивной подготовке по виду спорта,  на   основе  примерного  учебного плана,   дается  примерная  структура   годичного  цикла: раскрываются объемы  компонентов тренировки  по микроциклам  для каждого вида обучения на этапах начальной подготовки и учебно-тренировочном, указываются  сроки проведения  контрольных  испытаний; сроки проведения восстановительных мероприятий. </w:t>
      </w:r>
      <w:r>
        <w:rPr>
          <w:rFonts w:ascii="Times New Roman" w:hAnsi="Times New Roman"/>
          <w:sz w:val="28"/>
          <w:szCs w:val="28"/>
          <w:lang w:eastAsia="ru-RU"/>
        </w:rPr>
        <w:t>Тренеры-преподаватели  составляют   в  сентябре   свой план-график  распределения   программного   материала   на  год согласно нагрузки, этапа обучения. Планы утверждаются директором  спортивной школы.</w:t>
      </w:r>
    </w:p>
    <w:p w:rsidR="00B7101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учебные планы входят  теоретическая, практическая подготовки, восстановительные мероприятия и инструкторская и судейская практика, сдача контрольных нормативов, участие в соревнованиях.</w:t>
      </w:r>
    </w:p>
    <w:p w:rsidR="00B71010" w:rsidRDefault="00B71010" w:rsidP="00632D0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  <w:r w:rsidRPr="006408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4080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.1. Теоретическая подготовка</w:t>
      </w:r>
    </w:p>
    <w:p w:rsidR="00B71010" w:rsidRPr="00640805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1010" w:rsidRDefault="00B71010" w:rsidP="00632D02">
      <w:pPr>
        <w:spacing w:after="0" w:line="240" w:lineRule="auto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05">
        <w:rPr>
          <w:rFonts w:ascii="Verdana" w:hAnsi="Verdana"/>
          <w:color w:val="000000"/>
          <w:sz w:val="21"/>
          <w:szCs w:val="21"/>
          <w:lang w:eastAsia="ru-RU"/>
        </w:rPr>
        <w:t xml:space="preserve">         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В данном разделе приводится примерный план теоретической подготовки учащихся, который должен содержать минимум необходимых знаний.</w:t>
      </w:r>
    </w:p>
    <w:p w:rsidR="00B71010" w:rsidRDefault="00B71010" w:rsidP="00632D02">
      <w:pPr>
        <w:spacing w:after="0" w:line="240" w:lineRule="auto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Теоретическая подготовка про</w:t>
      </w:r>
      <w:r w:rsidRPr="00D31D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водится в форме бесед, лекций и 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тренировках, 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органически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связанна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физической, технико-тактической, моральной и волевой подготовкой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 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как элемент практических знаний.</w:t>
      </w:r>
    </w:p>
    <w:p w:rsidR="00B71010" w:rsidRPr="00640805" w:rsidRDefault="00B71010" w:rsidP="00632D02">
      <w:pPr>
        <w:spacing w:after="0" w:line="240" w:lineRule="auto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Теоретические знания должны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иметь  </w:t>
      </w:r>
      <w:r w:rsidRPr="00640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  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2.2.2. Практическая  подготовка</w:t>
      </w:r>
    </w:p>
    <w:p w:rsidR="00B71010" w:rsidRPr="00F23F2F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практическую подготовку  входят: общефизическая подготовка, специальная физическая подготовка, технико-тактическая подготовка, игровая.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 связи с тем, что двигательные навыки  более успешно  формируются на  базе  солидной  физической  подготовленности, целесообразно  значительное  время  в  учебно-тренировочном  процессе (особенно на этапах начальной подготовки и начальной специализации) отводить совершенствованию физических качеств.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0006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 спортивно-оздоровительном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занимающиеся должны освоить «школу»  основных видов  двигательных действий, жизненно важных  навыков и умений – формирование   правильной  осанки, ходьбы,  бега, прыжки (в длину, высоту, со скакалкой), метание (бросание), лазание, упражнения на равновесие, ходьба на лыжах.  Объем подготовки доходит до 50%. Общеразвивающие упражнения подбираются с таким расчетом, чтобы вовлечь в работу основные группы мышц и одновременно добиться воздействия на организм.  Периодически целесообразно выделять  отдельные занятия на общую физическую подготовку с применением подвижных игр. 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На специальную физическую подготовку на данном этапе отводится до 30% . В неё входят  упражнения на  развитие выносливости (аэробные  возможности), быстроты, гибкости, координационных способностей.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Среди средств  физической подготовки значительное место должны занимать  упражнения с предметами (баскетбольными, теннисными), со скакалками,  специальными приспособлениями.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 занимающихся  данного этапа  после  2-летнего периода занятий  соотношение общей и специальной подготовки меняется  в  обратной пропорции, в  средства развития физической   подготовленности  добавляются  упражнения с гирями, гантелями,  упражнения в парах; 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скоростно-силовые упражнения, на  развитие анаэробных возможностей, силы.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разделе технико-тактической подготовки на данном этапе включают упражнения по ознакомлению, изучению техники  и  тактическим элементам  выбранного  вида спорта.</w:t>
      </w:r>
    </w:p>
    <w:p w:rsidR="00B71010" w:rsidRPr="00FA0473" w:rsidRDefault="00B71010" w:rsidP="00632D02">
      <w:pPr>
        <w:spacing w:after="0" w:line="252" w:lineRule="atLeast"/>
        <w:ind w:right="75"/>
        <w:jc w:val="both"/>
        <w:textAlignment w:val="baseline"/>
        <w:rPr>
          <w:rFonts w:ascii="Verdana" w:hAnsi="Verdana"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Этап начальной подготовки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один из наиболее  важных, поскольку именно на этом этапе  закладываются  основы  дальнейшего овладения  спортивным мастерством в избранном виде спорта. Однако здесь  имеется опасность  перегрузки  еще не окрепшего  детского организма, так как у детей этого возраста существует  отставание  в развитии  отдельных вегетативных  функций организма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Уже на этапе начальной подготовки  наряду с применением различных видов спорта, подвижных и спортивных игр  в программу  занятий включаются  комплексы специально-подготовительных  упражнений, близких по  структуре к избранному  виду  спорта. Воздействие этих упражнений  должно быть направленно  на дальнейшее  развитие физических качеств, имеющих важное значение именно  для данного вида спорта.  На данном этапе достигается  единство общей и специальной физической подготовки.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  самого  начала занятий на данном этапе обучающиеся должны  овладеть  основами техники  целостного упражнения, а не отдельных его частей. Обучение основам  техники целесообразно  проводить в облегченных условиях. На обучение каждому техническому  действию или комплексу  действий нужно уделять 15-25 занятий (30-35 мин. в каждом).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Используются  в значительном объёме  упражнения  скоростно-силового характера, направленные на развитие  быстроты, силы, способствующие  более    успешному  формированию  и совершенствованию  двигательных навыков.  Применяется   и   игровая   форма   выполнения  упражнений (согласно возрастным  особенностям детей), специально подготовительные  комплексы  упражнений, а так же упражнения в технике  и тактике, подвижные игры и сама игра избранного вида спорта.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игровых видах  в занятиях по  общей  физической подготовке  необходимо увязывать со специфическими  требования игры. В занятиях мячу должно  уделяться  главное внимание. Развитие физических качеств (ловкости, быстроты, скоростно-силовых, силы, гибкости, выносливости) необходимо постоянно контролировать - для индивидуализации подготовки  игроков и для того, чтобы  по мере  необходимости можно  было внести  соответствующие коррективы в учебно-тренировочный процесс.</w:t>
      </w:r>
    </w:p>
    <w:p w:rsidR="00B71010" w:rsidRPr="00FA0473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Учебно-тренировочный этап  предусматривает: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918">
        <w:rPr>
          <w:rFonts w:ascii="Times New Roman" w:hAnsi="Times New Roman"/>
          <w:color w:val="000000"/>
          <w:sz w:val="28"/>
          <w:szCs w:val="28"/>
          <w:lang w:eastAsia="ru-RU"/>
        </w:rPr>
        <w:t>-  повышение  уровня разносторонней физической и функциональной  подгот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овленности;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549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специальных физических качеств;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549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овладение  основами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техники и тактики и их совершен</w:t>
      </w:r>
      <w:r w:rsidRPr="00854918">
        <w:rPr>
          <w:rFonts w:ascii="Times New Roman" w:hAnsi="Times New Roman"/>
          <w:color w:val="000000"/>
          <w:sz w:val="28"/>
          <w:szCs w:val="28"/>
          <w:lang w:eastAsia="ru-RU"/>
        </w:rPr>
        <w:t>ствование;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освоение допустимых тренировочных и соревновательных нагрузок;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приобретение и накопление соревновательного опыта.</w:t>
      </w:r>
    </w:p>
    <w:p w:rsidR="00B71010" w:rsidRPr="00FA0473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  учебно-тренировочном этапе  годовой цикл  подготовки  включает подготовительный и соревновательный периоды.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Для  спортсменов  с  подготовкой  менее  2-х лет   главное   внимание  уделяется  разносторонней  физической  подготовке, повышению функциональных  возможностей, дальнейшему  расширению   арсенала технико-тактических навыков и приёмов. Большое внимание  необходимо обратить на развитие  инициативы и творчества занимающихся.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процессе обучения и  тренировки  технические элементы  необходимо  постоянно усложнять, создавая  тем самым условия  для развития  гибкости мышления. В учебных и товарищеских играх  особое внимание следует уделять выбору  места при переходе от защиты к нападению и от нападения к защите. В игровых видах- при введении мяча в игру.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При планировании годовых циклов  для спортсменов с подготовкой свыше 2-х лет  в подготовительном периоде средствами ОФП  решаются  задачи  дальнейшего  повышения  уровня общей физической и функциональной  подготовленности и на этой основе повышения уровня специальной физической  работоспособности.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соревновательном  периоде  решаются  задачи  улучшения  спортивных результатов, а так же задачи  выполнения контрольных нормативов.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Годовой макроцикл  может строиться по схеме с двумя основными  соревнованиями.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Широко используется в подготовке  игровой метод, круговая тренировка, эстафеты и упражнения из различных видов спорта. Важно последовательно  и  целенаправленно  формировать  устойчивую  взаимосвязь  между  различными сторонами  подготовленности (физической и технической, физической и тактической, технической и тактической). Для этой цели  применяется   интегральная  подготовка, для   которой   выделяется тренировочное   время. Высшей   формой  интегральной   подготовки  служат  учебные, контрольные и календарные игры.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На этапе «Углубленной специализации» в первые два года занятий необходимо довести умение до уровня навыка, т.к. действие, не доведенное до уровня навыка, теряет эффективность.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На   третьем   году обучения   этапа «Углубленной специализации»  обучаемые  уже  должны   сформировать   ориентировочную  основу  двигательного действия в развернутом  виде, осознанную во всех  основных  опорных точках. Это обеспечивает  точность  действия, но из-за сознания, что это действие надо выполнить быстро,  быстрота действия относительно невысока. С каждым   повторением   элемент  и всё  действие в целом, уточняются и запоминаются  более прочно.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   концу   третьего  года   обучения   у обучающихся  формирование  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двигательного   навыка   сопровождается   окончательным  устранением  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излишних  закрепощений, экономизацией  энергетических  трат. Это создаёт  предпосылки  для увеличения  скорости  действия и его свободы.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На этапе «спортивного совершенствования»  занятия все  больше носят  тренировочный характер  и становятся в полном  соответствии с условиями  и режимом  соревновательной деятельности. Задачи физической, технической, тактической  подготовки  решаются в тесной взаимосвязи.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На этом этапе  формируется  способность  ориентироваться в  ситуациях и  разрабатывать  новые  программы  принятия  решений и действий, т.е. самостоятельно  формировать  двигательные  задачи. Для формирования  надёжных  навыков,  необходимо регулярно и систематически  участвовать в соревнованиях с учебной целью. В этот период необходимо применять возможно  большее количество  различных  игр и игровых  упражнений с пассивными и активными  сопротивлениями.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 этот  период  не только  усиленно осваиваются  отстающие  элементы техники, но и совершенствуются  наиболее полюбившиеся приёмы.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Уделяется более серьёзное внимание тактической подготовке. Каждый игрок и вся команда (в игровых видах) в целом должны в совершенстве овладеть  разнообразными  вариантами  тактических  действий.</w:t>
      </w:r>
    </w:p>
    <w:p w:rsidR="00B71010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этапе закрепления  изученных  тактических действий  применяют  метод  анализа  действий (своих и противника) с использованием  записи  игровых действий, видеосъёмок, методы моделирования  действий  противника (отдельного игрока или команды в целом).</w:t>
      </w:r>
    </w:p>
    <w:p w:rsidR="00B71010" w:rsidRPr="00FA0473" w:rsidRDefault="00B71010" w:rsidP="00632D02">
      <w:pPr>
        <w:spacing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Pr="00463244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805">
        <w:rPr>
          <w:rFonts w:ascii="Verdana" w:hAnsi="Verdana"/>
          <w:color w:val="000000"/>
          <w:sz w:val="21"/>
          <w:szCs w:val="21"/>
          <w:lang w:eastAsia="ru-RU"/>
        </w:rPr>
        <w:t>         </w:t>
      </w:r>
      <w:r w:rsidRPr="006B7F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B7F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.3. Восстановительные средства и мероприятия.</w:t>
      </w:r>
    </w:p>
    <w:p w:rsidR="00B71010" w:rsidRPr="006B7FF8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7FF8">
        <w:rPr>
          <w:rFonts w:ascii="Times New Roman" w:hAnsi="Times New Roman"/>
          <w:color w:val="000000"/>
          <w:sz w:val="28"/>
          <w:szCs w:val="28"/>
          <w:lang w:eastAsia="ru-RU"/>
        </w:rPr>
        <w:t>         Данный раздел программы должен включать широкий круг средств и мероприятий (педагогических, гигиенических, медико-биологических) для восстановления работоспособности спортсменов.</w:t>
      </w:r>
    </w:p>
    <w:p w:rsidR="00B71010" w:rsidRPr="00FA0473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Восстановительные  мероприятия  проводятся: в повседневном  учебно-тренировочном  процессе  в ходе  совершенствования  общей и специальной  работоспособности; в условиях  соревнований, когда  необходимо  обеспечить быстрое  и по возможности  полное  восстановление  физической и психической  готовности к  следующему  этапу; после тренировочного занятия, соревнования; в середине  микроцикла  в  соревнованиях  и свободный от них день;  после микроцикла соревнований; после  макроцикла соревнований.</w:t>
      </w:r>
      <w:r w:rsidRPr="00640805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B71010" w:rsidRDefault="00B71010" w:rsidP="00632D02">
      <w:pPr>
        <w:spacing w:before="150" w:after="0" w:line="252" w:lineRule="atLeast"/>
        <w:ind w:right="-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Одним из эффективных  методов  восстановления  является  аутогенная  тренировка, которая проводится как индивидуально, так и с группой  после  тренировочного занятия. В учебно-тренировочных  группах  рекомендуется проводить в конце  микроцикла, после  больших  тренировочных  нагрузок  или  в  дни  учебных  и  учебно-тренировочных поединков, игр, стартов.</w:t>
      </w:r>
    </w:p>
    <w:p w:rsidR="00B71010" w:rsidRDefault="00B71010" w:rsidP="00632D0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6B7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Учебно-тренировочный этап (до 2-х лет обучения) – восстановление </w:t>
      </w:r>
    </w:p>
    <w:p w:rsidR="00B71010" w:rsidRPr="006B7FF8" w:rsidRDefault="00B71010" w:rsidP="00632D0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7FF8">
        <w:rPr>
          <w:rFonts w:ascii="Times New Roman" w:hAnsi="Times New Roman"/>
          <w:color w:val="000000"/>
          <w:sz w:val="28"/>
          <w:szCs w:val="28"/>
          <w:lang w:eastAsia="ru-RU"/>
        </w:rPr>
        <w:t>работоспособности происходит, главным образом, естественным путем: чередованием тренировочные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отнести: душ, теплые ванны, водные процедуры закаливающего характера, прогулки на свежем воздухе. Режим дня и питания. Витаминизация.</w:t>
      </w:r>
    </w:p>
    <w:p w:rsidR="00B71010" w:rsidRPr="00860AB4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6B7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Учебно-тренировочный этап (свыше 2-х лет обучения) – рациональное </w:t>
      </w:r>
      <w:r w:rsidRPr="00860AB4">
        <w:rPr>
          <w:rFonts w:ascii="Times New Roman" w:hAnsi="Times New Roman"/>
          <w:sz w:val="28"/>
          <w:szCs w:val="28"/>
          <w:lang w:eastAsia="ru-RU"/>
        </w:rPr>
        <w:t>построение тренировки и соответствие её объема и интенсивности функциональному состоянию организма спортсмена; гигиенические средства восстановления используются те же, что и для ТГ-1 и ТГ-2. Из медико-биологических средств восстановления: витаминизация, физиотерапия, гидротерапия, массаж, русская парная баня и сауна.</w:t>
      </w:r>
    </w:p>
    <w:p w:rsidR="00B71010" w:rsidRPr="00860AB4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Verdana" w:hAnsi="Verdana"/>
          <w:color w:val="FF6600"/>
          <w:sz w:val="21"/>
          <w:szCs w:val="21"/>
          <w:lang w:eastAsia="ru-RU"/>
        </w:rPr>
      </w:pPr>
      <w:r w:rsidRPr="00860AB4">
        <w:rPr>
          <w:rFonts w:ascii="Times New Roman" w:hAnsi="Times New Roman"/>
          <w:color w:val="FF6600"/>
          <w:sz w:val="28"/>
          <w:szCs w:val="28"/>
          <w:lang w:eastAsia="ru-RU"/>
        </w:rPr>
        <w:t> </w:t>
      </w:r>
    </w:p>
    <w:p w:rsidR="00B71010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85E1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85E1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.4. Инструкторская и судейская практика.</w:t>
      </w:r>
    </w:p>
    <w:p w:rsidR="00B71010" w:rsidRPr="00685E11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Pr="004900E9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Работа  по освоению  инструкторских  и  судейских  навыков   начинает  проводиться  на  спортивно-оздоровительном  этапе  и  продолжается   в каждом году подготовки.     </w:t>
      </w:r>
      <w:r w:rsidRPr="004900E9">
        <w:rPr>
          <w:rFonts w:ascii="Times New Roman" w:hAnsi="Times New Roman"/>
          <w:color w:val="000000"/>
          <w:sz w:val="28"/>
          <w:szCs w:val="28"/>
          <w:lang w:eastAsia="ru-RU"/>
        </w:rPr>
        <w:t>Занятия проводятся в форме бесед, семинаров, самостоятельного изучения литературы, практических занятий.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Содержание   занятий   на   спортивно-оздоровительном  этапе  определяется  в  зависимости  от  подготовленности  занимающихся  на основании   материала  для  этапов  начальной  подготовки  и  учебно-тренировочного.</w:t>
      </w:r>
    </w:p>
    <w:p w:rsidR="00B71010" w:rsidRPr="00685E11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E1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Инструкторская и судейская практика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проводится в учебно-тренировочных группах,   учащиеся которых  должны  овладеть принятой терминологией  в том или другом виде спорта; уметь  составлять комплекс  упражнений по физической, технической  и  тактической  подготовке и проводить их с группой; владеть основными  методами построения тренировочного занятия (подготовительная, основная и заключительная части) и проводить их, уметь  выполнять  обязанности дежурного по группе.</w:t>
      </w:r>
    </w:p>
    <w:p w:rsidR="00B71010" w:rsidRPr="004900E9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E9">
        <w:rPr>
          <w:rFonts w:ascii="Times New Roman" w:hAnsi="Times New Roman"/>
          <w:color w:val="000000"/>
          <w:sz w:val="28"/>
          <w:szCs w:val="28"/>
          <w:lang w:eastAsia="ru-RU"/>
        </w:rPr>
        <w:t>         Одной из задач детско-юношеских спортивных школ является подготовка спортсменов к роли помощника тренера, инструкторов и участие в организации и проведении массовых спортивных соревнований в качестве судей.</w:t>
      </w:r>
    </w:p>
    <w:p w:rsidR="00B71010" w:rsidRPr="004900E9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E9">
        <w:rPr>
          <w:rFonts w:ascii="Times New Roman" w:hAnsi="Times New Roman"/>
          <w:color w:val="000000"/>
          <w:sz w:val="28"/>
          <w:szCs w:val="28"/>
          <w:lang w:eastAsia="ru-RU"/>
        </w:rPr>
        <w:t>Привитие судейских навыков осуществляется путем изучения правил соревнований, привлечения обучающихся к непосредственному выполнению отдельных судейских обязанностей в своей и других группах, ведения протоколов соревнований.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   выпуске  из   спортивной   школы   обучающийся   должен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получить звание судьи по спорту, а значить должен освоить следующие навыки и умения: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составить положение о проведении первенства школы;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вести протокол соревнований;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участвовать  в  судействе  учебных игр совместно с тренером;</w:t>
      </w:r>
    </w:p>
    <w:p w:rsidR="00B71010" w:rsidRPr="004900E9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составлять календарь игр;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rFonts w:ascii="Verdana" w:hAnsi="Verdana"/>
          <w:color w:val="000000"/>
          <w:sz w:val="21"/>
          <w:szCs w:val="21"/>
          <w:lang w:eastAsia="ru-RU"/>
        </w:rPr>
        <w:t xml:space="preserve">-  </w:t>
      </w:r>
      <w:r w:rsidRPr="004900E9">
        <w:rPr>
          <w:rFonts w:ascii="Times New Roman" w:hAnsi="Times New Roman"/>
          <w:color w:val="000000"/>
          <w:sz w:val="28"/>
          <w:szCs w:val="28"/>
          <w:lang w:eastAsia="ru-RU"/>
        </w:rPr>
        <w:t>выполнять обязанности судьи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секретаря.</w:t>
      </w:r>
    </w:p>
    <w:p w:rsidR="00B71010" w:rsidRPr="00640805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</w:p>
    <w:p w:rsidR="00B71010" w:rsidRPr="004E0F34" w:rsidRDefault="00B71010" w:rsidP="00632D02">
      <w:pPr>
        <w:spacing w:after="0" w:line="252" w:lineRule="atLeast"/>
        <w:ind w:right="75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E0F3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2.3. </w:t>
      </w:r>
      <w:r w:rsidRPr="004E0F34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Воспитательная работа</w:t>
      </w:r>
      <w:r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и психологическая  подготовка</w:t>
      </w:r>
      <w:r w:rsidRPr="004E0F34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1010" w:rsidRPr="00640805" w:rsidRDefault="00B71010" w:rsidP="00632D02">
      <w:pPr>
        <w:spacing w:after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  <w:lang w:eastAsia="ru-RU"/>
        </w:rPr>
      </w:pPr>
      <w:r w:rsidRPr="00640805">
        <w:rPr>
          <w:rFonts w:ascii="Verdana" w:hAnsi="Verdana"/>
          <w:color w:val="000000"/>
          <w:sz w:val="21"/>
          <w:szCs w:val="21"/>
          <w:lang w:eastAsia="ru-RU"/>
        </w:rPr>
        <w:t>         </w:t>
      </w:r>
    </w:p>
    <w:p w:rsidR="00B71010" w:rsidRDefault="00B71010" w:rsidP="00632D02">
      <w:pPr>
        <w:spacing w:before="150" w:after="0" w:line="252" w:lineRule="atLeast"/>
        <w:ind w:right="-14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Планирование  воспитательной  работы в  школе осуществляется в трёх основных формах: годовой план  воспитательной работы,  на  месяц и план работы тренера-преподавателя. 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0F34">
        <w:rPr>
          <w:rFonts w:ascii="Times New Roman" w:hAnsi="Times New Roman"/>
          <w:color w:val="000000"/>
          <w:sz w:val="28"/>
          <w:szCs w:val="28"/>
          <w:lang w:eastAsia="ru-RU"/>
        </w:rPr>
        <w:t>Спортивная школа организует воспитательную работу с учащимися согласно раздела «Воспитательная работа» годового плана работы школы, утвержденного директором школы.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сновании годового плана составляется месячный план.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Тренер-преподаватель составляет и реализует свой  план воспитательной работы, руководствуясь  годовым  планом  школы  с  учетом  возраста, пола, спортивной   подготовленности   спортсменов  и   реальных  условий деятельности спортивной школы.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Воспитательное воздействие  органически  входит в  тренировочно-соревновательную  деятельность и жизнь спортивной школы. Важнейшим условием  успешного осуществления  воспитательной работы с юными спортсменами  является единство  воспитательных действий. Направленное формирование личности юного спортсмена – итог комплексного  влияния  многих факторов  социальной системы воспитания, в том  числе  семьи, школы, основного  коллектива, членом  которого  является  спортсмен, педагога, других лиц и организаций, осуществляющих воспитательные функции.</w:t>
      </w:r>
    </w:p>
    <w:p w:rsidR="00B71010" w:rsidRPr="004E0F34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планировании  воспитательной  работы необходимо  определить  цель и избрать  комплекс средств и методов, ведущих к её достижению; рассчитать время, необходимое  для их использования; разработать тематическую последовательность воспитательных воздействий  на спортсменов в отдельных  тренировочных занятиях, соревнованиях, распорядка  жизни юного спортсмена; определить методическую последовательность  воспитательных  воздействий (содержание бесед, требований, указаний, подбор  упражнений и т.п.)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278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Воспитательная работа в школе преимущественно проводится в процессе учебно-тренировочных занятий, соревнований и должна формировать у юных и зрелых спортсменов потребность к занятиям спортом, постоянному</w:t>
      </w:r>
    </w:p>
    <w:p w:rsidR="00B71010" w:rsidRPr="00887278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278">
        <w:rPr>
          <w:rFonts w:ascii="Times New Roman" w:hAnsi="Times New Roman"/>
          <w:color w:val="000000"/>
          <w:sz w:val="28"/>
          <w:szCs w:val="28"/>
          <w:lang w:eastAsia="ru-RU"/>
        </w:rPr>
        <w:t>стремлению к самосовершенствованию, к пополнению своих знаний, умений и навыков, воспитанию трудолюбия и бережного отношения к государственной собственности, к творческому подходу в жизни в применении своего опыта и знаний в практической деятельности.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Психологическая  подготовка  подразделяется  на   общую  и  к конкретному соревнованию. Каждый раздел психологической  подготовки имеет специфические задачи, решение которых  требует  комплексного подхода.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Общая психологическая  подготовка  осуществляется в единстве с физической, технической и тактической подготовкой на протяжении многолетнего  периода  спортивной подготовки.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 подготовка  к конкретным  соревнованиям (играм, спарингам, стартам) состоит  в следующем: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осознания  спортсменом задач на предстоящий поединок, игру, старт;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изучение конкретных условий предстоящих соревнований(время, место, освещенность, температура и т.п.);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изучение сильных и слабых сторон соперника и подготовка к действиям с учётом этих особенностей;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осознание и оценка своих собственных  возможностей в настоящий момент;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преодоление отрицательных эмоций, вызванных  предстоящим действием;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твердой  уверенности в своих силах и возможностях в выполнении  поставленных  задач.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Большая  роль  в  психологической  подготовки  отведена тренеру-преподавателю, который  в  разговоре  со  спортсменами,  в  своих указаниях  должен  быть лаконичен, краток, тон  уверенный и спокойный.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Тренеру никогда не следует кричать на обучающихся, давать им нагоняй, особенно во время соревнований. Спокойное, ровное, уверенное поведение  тренера  является одним из важных  моментов, направленных на создание  психологической мобилизации  спортсмена к предстоящим соревнованиям, стратам, игре.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Вся психологическая подготовка должна проводиться с учётом  индивидуальных  особенностей   обучающихся.</w:t>
      </w:r>
    </w:p>
    <w:p w:rsidR="00B71010" w:rsidRPr="00FA0473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1010" w:rsidRPr="009F59AA" w:rsidRDefault="00B71010" w:rsidP="00632D02">
      <w:pPr>
        <w:spacing w:after="240" w:line="312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F59AA">
        <w:rPr>
          <w:rFonts w:ascii="Times New Roman" w:hAnsi="Times New Roman"/>
          <w:b/>
          <w:sz w:val="28"/>
          <w:szCs w:val="28"/>
          <w:lang w:eastAsia="ru-RU"/>
        </w:rPr>
        <w:t>3.  Особенности  организации  образовательного процесса</w:t>
      </w:r>
    </w:p>
    <w:p w:rsidR="00B71010" w:rsidRDefault="00B71010" w:rsidP="00632D02">
      <w:pPr>
        <w:spacing w:after="240" w:line="312" w:lineRule="atLeast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1E3542">
        <w:rPr>
          <w:rFonts w:ascii="Times New Roman" w:hAnsi="Times New Roman"/>
          <w:i/>
          <w:sz w:val="28"/>
          <w:szCs w:val="28"/>
          <w:lang w:eastAsia="ru-RU"/>
        </w:rPr>
        <w:t xml:space="preserve">3.1.  Учебная работа в ДЮСШ  </w:t>
      </w:r>
    </w:p>
    <w:p w:rsidR="00B71010" w:rsidRPr="006D0852" w:rsidRDefault="00B71010" w:rsidP="00632D02">
      <w:pPr>
        <w:pStyle w:val="NormalWeb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85881">
        <w:rPr>
          <w:sz w:val="28"/>
          <w:szCs w:val="28"/>
        </w:rPr>
        <w:t xml:space="preserve">Спортивная школа организует работу с </w:t>
      </w:r>
      <w:r>
        <w:rPr>
          <w:sz w:val="28"/>
          <w:szCs w:val="28"/>
        </w:rPr>
        <w:t xml:space="preserve">учащимися в течение </w:t>
      </w:r>
      <w:r w:rsidRPr="00885881">
        <w:rPr>
          <w:sz w:val="28"/>
          <w:szCs w:val="28"/>
        </w:rPr>
        <w:t>календарного года</w:t>
      </w:r>
      <w:r>
        <w:rPr>
          <w:sz w:val="28"/>
          <w:szCs w:val="28"/>
        </w:rPr>
        <w:t xml:space="preserve"> с 1 сентября по 31 августа</w:t>
      </w:r>
      <w:r w:rsidRPr="00885881">
        <w:rPr>
          <w:sz w:val="28"/>
          <w:szCs w:val="28"/>
        </w:rPr>
        <w:t xml:space="preserve">. </w:t>
      </w:r>
      <w:r w:rsidRPr="006D0852">
        <w:rPr>
          <w:sz w:val="28"/>
          <w:szCs w:val="28"/>
          <w:bdr w:val="none" w:sz="0" w:space="0" w:color="auto" w:frame="1"/>
        </w:rPr>
        <w:t>Продолжительность учебного года — 52 недели (43 недели учебно-трениров</w:t>
      </w:r>
      <w:r>
        <w:rPr>
          <w:sz w:val="28"/>
          <w:szCs w:val="28"/>
          <w:bdr w:val="none" w:sz="0" w:space="0" w:color="auto" w:frame="1"/>
        </w:rPr>
        <w:t>очных занятий в условиях ДЮСШ, 9</w:t>
      </w:r>
      <w:r w:rsidRPr="006D0852">
        <w:rPr>
          <w:sz w:val="28"/>
          <w:szCs w:val="28"/>
          <w:bdr w:val="none" w:sz="0" w:space="0" w:color="auto" w:frame="1"/>
        </w:rPr>
        <w:t xml:space="preserve"> недель участия в спортивно-оздоровительных лагерях, учебно-тренировочных сборах и</w:t>
      </w:r>
      <w:r>
        <w:rPr>
          <w:sz w:val="28"/>
          <w:szCs w:val="28"/>
          <w:bdr w:val="none" w:sz="0" w:space="0" w:color="auto" w:frame="1"/>
        </w:rPr>
        <w:t xml:space="preserve">  по планам индивидуальной подготовке</w:t>
      </w:r>
      <w:r w:rsidRPr="006D0852">
        <w:rPr>
          <w:sz w:val="28"/>
          <w:szCs w:val="28"/>
          <w:bdr w:val="none" w:sz="0" w:space="0" w:color="auto" w:frame="1"/>
        </w:rPr>
        <w:t>). </w:t>
      </w:r>
      <w:r w:rsidRPr="006D0852">
        <w:rPr>
          <w:b/>
          <w:bCs/>
          <w:sz w:val="28"/>
          <w:szCs w:val="28"/>
          <w:bdr w:val="none" w:sz="0" w:space="0" w:color="auto" w:frame="1"/>
        </w:rPr>
        <w:t> </w:t>
      </w:r>
    </w:p>
    <w:p w:rsidR="00B71010" w:rsidRDefault="00B71010" w:rsidP="00632D02">
      <w:pPr>
        <w:pStyle w:val="NormalWeb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Для    тренеров-преподавателей, работающих   по   совместительству, продолжительность   учебного года  43 недели, до 1 июля.</w:t>
      </w:r>
    </w:p>
    <w:p w:rsidR="00B71010" w:rsidRPr="00183B0E" w:rsidRDefault="00B71010" w:rsidP="00632D02">
      <w:pPr>
        <w:pStyle w:val="NormalWeb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школе установлена</w:t>
      </w:r>
      <w:r w:rsidRPr="00183B0E">
        <w:rPr>
          <w:sz w:val="28"/>
          <w:szCs w:val="28"/>
          <w:bdr w:val="none" w:sz="0" w:space="0" w:color="auto" w:frame="1"/>
        </w:rPr>
        <w:t> 6-дневная рабочая неделя.</w:t>
      </w:r>
    </w:p>
    <w:p w:rsidR="00B71010" w:rsidRDefault="00B71010" w:rsidP="00632D02">
      <w:pPr>
        <w:pStyle w:val="NormalWeb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Trebuchet MS" w:hAnsi="Trebuchet MS"/>
          <w:color w:val="5C5C5C"/>
          <w:sz w:val="21"/>
          <w:szCs w:val="21"/>
        </w:rPr>
      </w:pPr>
      <w:r w:rsidRPr="00183B0E">
        <w:rPr>
          <w:sz w:val="28"/>
          <w:szCs w:val="28"/>
          <w:bdr w:val="none" w:sz="0" w:space="0" w:color="auto" w:frame="1"/>
        </w:rPr>
        <w:t>Тренировочные занятия проводятся в 2 смены с учетом режима работы и расписания в общеобразовательных школах:</w:t>
      </w:r>
      <w:r>
        <w:rPr>
          <w:sz w:val="28"/>
          <w:szCs w:val="28"/>
          <w:bdr w:val="none" w:sz="0" w:space="0" w:color="auto" w:frame="1"/>
        </w:rPr>
        <w:t xml:space="preserve"> с 8 часов </w:t>
      </w:r>
      <w:r>
        <w:rPr>
          <w:sz w:val="28"/>
          <w:szCs w:val="28"/>
        </w:rPr>
        <w:t>до  20 часов, для обучающихся 16-21 года  -  до  21.00 часа</w:t>
      </w:r>
      <w:r w:rsidRPr="004261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расписания</w:t>
      </w:r>
      <w:r>
        <w:rPr>
          <w:rFonts w:ascii="Trebuchet MS" w:hAnsi="Trebuchet MS"/>
          <w:color w:val="5C5C5C"/>
          <w:sz w:val="21"/>
          <w:szCs w:val="21"/>
        </w:rPr>
        <w:t>.</w:t>
      </w:r>
    </w:p>
    <w:p w:rsidR="00B71010" w:rsidRPr="00183B0E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71010" w:rsidRPr="00856A0D" w:rsidRDefault="00B71010" w:rsidP="00632D02">
      <w:pPr>
        <w:pStyle w:val="NormalWeb"/>
        <w:spacing w:before="0" w:beforeAutospacing="0" w:after="0" w:afterAutospacing="0" w:line="306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6A0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Режим учебно-тренировочной и соревновательной  работы</w:t>
      </w:r>
    </w:p>
    <w:p w:rsidR="00B71010" w:rsidRPr="00856A0D" w:rsidRDefault="00B71010" w:rsidP="00632D02">
      <w:pPr>
        <w:pStyle w:val="NormalWeb"/>
        <w:spacing w:before="0" w:beforeAutospacing="0" w:after="0" w:afterAutospacing="0" w:line="306" w:lineRule="atLeast"/>
        <w:jc w:val="both"/>
        <w:textAlignment w:val="baseline"/>
        <w:rPr>
          <w:rFonts w:ascii="inherit" w:hAnsi="inherit"/>
          <w:b/>
          <w:bCs/>
          <w:sz w:val="27"/>
          <w:szCs w:val="27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0"/>
        <w:gridCol w:w="1874"/>
        <w:gridCol w:w="1559"/>
        <w:gridCol w:w="1808"/>
      </w:tblGrid>
      <w:tr w:rsidR="00B71010" w:rsidRPr="002A0809" w:rsidTr="002A0809">
        <w:tc>
          <w:tcPr>
            <w:tcW w:w="4330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/>
                <w:bCs/>
                <w:bdr w:val="none" w:sz="0" w:space="0" w:color="auto" w:frame="1"/>
                <w:shd w:val="clear" w:color="auto" w:fill="FFFFFF"/>
              </w:rPr>
              <w:t>этап</w:t>
            </w:r>
          </w:p>
        </w:tc>
        <w:tc>
          <w:tcPr>
            <w:tcW w:w="1874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Мин. число занимающихся</w:t>
            </w:r>
          </w:p>
        </w:tc>
        <w:tc>
          <w:tcPr>
            <w:tcW w:w="1559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/>
                <w:bCs/>
                <w:bdr w:val="none" w:sz="0" w:space="0" w:color="auto" w:frame="1"/>
                <w:shd w:val="clear" w:color="auto" w:fill="FFFFFF"/>
              </w:rPr>
              <w:t>Кол-во занятий в неделю</w:t>
            </w:r>
          </w:p>
        </w:tc>
        <w:tc>
          <w:tcPr>
            <w:tcW w:w="1808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/>
                <w:bCs/>
                <w:bdr w:val="none" w:sz="0" w:space="0" w:color="auto" w:frame="1"/>
                <w:shd w:val="clear" w:color="auto" w:fill="FFFFFF"/>
              </w:rPr>
              <w:t>Мак.кол-во учебных часов в неделю</w:t>
            </w:r>
          </w:p>
        </w:tc>
      </w:tr>
      <w:tr w:rsidR="00B71010" w:rsidRPr="002A0809" w:rsidTr="002A0809">
        <w:trPr>
          <w:trHeight w:val="285"/>
        </w:trPr>
        <w:tc>
          <w:tcPr>
            <w:tcW w:w="4330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Спортивно-оздоровительный</w:t>
            </w:r>
          </w:p>
        </w:tc>
        <w:tc>
          <w:tcPr>
            <w:tcW w:w="1874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559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1808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B71010" w:rsidRPr="002A0809" w:rsidTr="002A0809">
        <w:trPr>
          <w:trHeight w:val="316"/>
        </w:trPr>
        <w:tc>
          <w:tcPr>
            <w:tcW w:w="4330" w:type="dxa"/>
          </w:tcPr>
          <w:p w:rsidR="00B71010" w:rsidRPr="002A0809" w:rsidRDefault="00B71010" w:rsidP="00632D02">
            <w:pPr>
              <w:pStyle w:val="NormalWeb"/>
              <w:spacing w:before="0" w:after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Начальной подготовки 1 года</w:t>
            </w:r>
          </w:p>
        </w:tc>
        <w:tc>
          <w:tcPr>
            <w:tcW w:w="1874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559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1808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B71010" w:rsidRPr="002A0809" w:rsidTr="002A0809">
        <w:trPr>
          <w:trHeight w:val="240"/>
        </w:trPr>
        <w:tc>
          <w:tcPr>
            <w:tcW w:w="4330" w:type="dxa"/>
          </w:tcPr>
          <w:p w:rsidR="00B71010" w:rsidRPr="002A0809" w:rsidRDefault="00B71010" w:rsidP="00632D02">
            <w:pPr>
              <w:pStyle w:val="NormalWeb"/>
              <w:spacing w:before="0" w:after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Начальной подготовки 2-3 год</w:t>
            </w:r>
          </w:p>
        </w:tc>
        <w:tc>
          <w:tcPr>
            <w:tcW w:w="1874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3-4</w:t>
            </w:r>
          </w:p>
        </w:tc>
        <w:tc>
          <w:tcPr>
            <w:tcW w:w="1808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6-9</w:t>
            </w:r>
          </w:p>
        </w:tc>
      </w:tr>
      <w:tr w:rsidR="00B71010" w:rsidRPr="002A0809" w:rsidTr="002A0809">
        <w:trPr>
          <w:trHeight w:val="180"/>
        </w:trPr>
        <w:tc>
          <w:tcPr>
            <w:tcW w:w="4330" w:type="dxa"/>
          </w:tcPr>
          <w:p w:rsidR="00B71010" w:rsidRPr="002A0809" w:rsidRDefault="00B71010" w:rsidP="00632D02">
            <w:pPr>
              <w:pStyle w:val="NormalWeb"/>
              <w:spacing w:before="0" w:after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Учебно-тренировочный 1-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A0809">
                <w:rPr>
                  <w:bCs/>
                  <w:bdr w:val="none" w:sz="0" w:space="0" w:color="auto" w:frame="1"/>
                  <w:shd w:val="clear" w:color="auto" w:fill="FFFFFF"/>
                </w:rPr>
                <w:t>2 г</w:t>
              </w:r>
            </w:smartTag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.об.</w:t>
            </w:r>
          </w:p>
        </w:tc>
        <w:tc>
          <w:tcPr>
            <w:tcW w:w="1874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3-5</w:t>
            </w:r>
          </w:p>
        </w:tc>
        <w:tc>
          <w:tcPr>
            <w:tcW w:w="1808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9-12</w:t>
            </w:r>
          </w:p>
        </w:tc>
      </w:tr>
      <w:tr w:rsidR="00B71010" w:rsidRPr="002A0809" w:rsidTr="002A0809">
        <w:trPr>
          <w:trHeight w:val="120"/>
        </w:trPr>
        <w:tc>
          <w:tcPr>
            <w:tcW w:w="4330" w:type="dxa"/>
          </w:tcPr>
          <w:p w:rsidR="00B71010" w:rsidRPr="002A0809" w:rsidRDefault="00B71010" w:rsidP="00632D02">
            <w:pPr>
              <w:pStyle w:val="NormalWeb"/>
              <w:spacing w:before="0" w:after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Учебно-тренировочный 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A0809">
                <w:rPr>
                  <w:bCs/>
                  <w:bdr w:val="none" w:sz="0" w:space="0" w:color="auto" w:frame="1"/>
                  <w:shd w:val="clear" w:color="auto" w:fill="FFFFFF"/>
                </w:rPr>
                <w:t>5 г</w:t>
              </w:r>
            </w:smartTag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.об.</w:t>
            </w:r>
          </w:p>
        </w:tc>
        <w:tc>
          <w:tcPr>
            <w:tcW w:w="1874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8-10</w:t>
            </w:r>
          </w:p>
        </w:tc>
        <w:tc>
          <w:tcPr>
            <w:tcW w:w="1559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4-6</w:t>
            </w:r>
          </w:p>
        </w:tc>
        <w:tc>
          <w:tcPr>
            <w:tcW w:w="1808" w:type="dxa"/>
          </w:tcPr>
          <w:p w:rsidR="00B71010" w:rsidRPr="002A0809" w:rsidRDefault="00B71010" w:rsidP="00632D02">
            <w:pPr>
              <w:pStyle w:val="NormalWeb"/>
              <w:spacing w:before="0" w:beforeAutospacing="0" w:after="0" w:afterAutospacing="0" w:line="306" w:lineRule="atLeast"/>
              <w:jc w:val="both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2A0809">
              <w:rPr>
                <w:bCs/>
                <w:bdr w:val="none" w:sz="0" w:space="0" w:color="auto" w:frame="1"/>
                <w:shd w:val="clear" w:color="auto" w:fill="FFFFFF"/>
              </w:rPr>
              <w:t>9-18</w:t>
            </w:r>
          </w:p>
        </w:tc>
      </w:tr>
    </w:tbl>
    <w:p w:rsidR="00B71010" w:rsidRDefault="00B71010" w:rsidP="00632D02">
      <w:pPr>
        <w:pStyle w:val="NormalWeb"/>
        <w:spacing w:before="0" w:beforeAutospacing="0" w:after="0" w:afterAutospacing="0" w:line="306" w:lineRule="atLeast"/>
        <w:jc w:val="both"/>
        <w:textAlignment w:val="baseline"/>
        <w:rPr>
          <w:rFonts w:ascii="inherit" w:hAnsi="inherit"/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</w:p>
    <w:p w:rsidR="00B71010" w:rsidRDefault="00B71010" w:rsidP="00632D02">
      <w:pPr>
        <w:pStyle w:val="NormalWeb"/>
        <w:spacing w:before="0" w:beforeAutospacing="0" w:after="0" w:afterAutospacing="0" w:line="306" w:lineRule="atLeast"/>
        <w:jc w:val="both"/>
        <w:textAlignment w:val="baseline"/>
        <w:rPr>
          <w:rFonts w:ascii="inherit" w:hAnsi="inherit"/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</w:p>
    <w:p w:rsidR="00B71010" w:rsidRPr="00885881" w:rsidRDefault="00B71010" w:rsidP="0063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Учеб</w:t>
      </w:r>
      <w:r>
        <w:rPr>
          <w:rFonts w:ascii="Times New Roman" w:hAnsi="Times New Roman"/>
          <w:sz w:val="28"/>
          <w:szCs w:val="28"/>
          <w:lang w:eastAsia="ru-RU"/>
        </w:rPr>
        <w:t xml:space="preserve">ная работа в ДЮСШ 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 строится на основании дан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ной пр</w:t>
      </w:r>
      <w:r>
        <w:rPr>
          <w:rFonts w:ascii="Times New Roman" w:hAnsi="Times New Roman"/>
          <w:sz w:val="28"/>
          <w:szCs w:val="28"/>
          <w:lang w:eastAsia="ru-RU"/>
        </w:rPr>
        <w:t>ограммы и режима  учебных занятий</w:t>
      </w:r>
      <w:r w:rsidRPr="00885881">
        <w:rPr>
          <w:rFonts w:ascii="Times New Roman" w:hAnsi="Times New Roman"/>
          <w:sz w:val="28"/>
          <w:szCs w:val="28"/>
          <w:lang w:eastAsia="ru-RU"/>
        </w:rPr>
        <w:t>. Основными формами учебно-тренировочного процесса являют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ся: групповые учебно-тренировочные и теоретические занятия, работа по индивидуальным планам, медико-восстановительные мероприятия, тестиро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вание и медицинский контроль, участие в соревнованиях, матчевых встречах, учебно-тренировочных сборах, инструкторская и судейская практика учащихся.</w:t>
      </w:r>
    </w:p>
    <w:p w:rsidR="00B71010" w:rsidRDefault="00B71010" w:rsidP="00632D02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 xml:space="preserve">Расписание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учебно-тренировочных   занятий 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 составляется</w:t>
      </w:r>
    </w:p>
    <w:p w:rsidR="00B71010" w:rsidRDefault="00B71010" w:rsidP="00632D02">
      <w:pPr>
        <w:spacing w:after="0" w:line="240" w:lineRule="auto"/>
        <w:ind w:right="-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спортивной школы </w:t>
      </w:r>
      <w:r>
        <w:rPr>
          <w:rFonts w:ascii="Times New Roman" w:hAnsi="Times New Roman"/>
          <w:sz w:val="28"/>
          <w:szCs w:val="28"/>
          <w:lang w:eastAsia="ru-RU"/>
        </w:rPr>
        <w:t>по представлению тренера-</w:t>
      </w:r>
      <w:r w:rsidRPr="00885881">
        <w:rPr>
          <w:rFonts w:ascii="Times New Roman" w:hAnsi="Times New Roman"/>
          <w:sz w:val="28"/>
          <w:szCs w:val="28"/>
          <w:lang w:eastAsia="ru-RU"/>
        </w:rPr>
        <w:t>преподавателя в целях  ус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 xml:space="preserve">тановления более </w:t>
      </w:r>
      <w:r>
        <w:rPr>
          <w:rFonts w:ascii="Times New Roman" w:hAnsi="Times New Roman"/>
          <w:sz w:val="28"/>
          <w:szCs w:val="28"/>
          <w:lang w:eastAsia="ru-RU"/>
        </w:rPr>
        <w:t xml:space="preserve">   б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лагоприятного </w:t>
      </w:r>
      <w:r>
        <w:rPr>
          <w:rFonts w:ascii="Times New Roman" w:hAnsi="Times New Roman"/>
          <w:sz w:val="28"/>
          <w:szCs w:val="28"/>
          <w:lang w:eastAsia="ru-RU"/>
        </w:rPr>
        <w:t>режима тренировок, отдыха учащихся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, обучения их в общеобразовательных и 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других учреждениях и соответствует требованиям  </w:t>
      </w:r>
      <w:r w:rsidRPr="00A3179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СанПиН 2.4.4.1251-03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71010" w:rsidRPr="00862581" w:rsidRDefault="00B71010" w:rsidP="00632D02">
      <w:pPr>
        <w:spacing w:after="0" w:line="240" w:lineRule="auto"/>
        <w:ind w:right="-426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Pr="001E3542" w:rsidRDefault="00B71010" w:rsidP="00632D02">
      <w:pPr>
        <w:spacing w:after="240" w:line="312" w:lineRule="atLeast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1E3542">
        <w:rPr>
          <w:rFonts w:ascii="Times New Roman" w:hAnsi="Times New Roman"/>
          <w:i/>
          <w:sz w:val="28"/>
          <w:szCs w:val="28"/>
          <w:lang w:eastAsia="ru-RU"/>
        </w:rPr>
        <w:t>3.2. Порядок зачисления в ДЮСШ и перевод на различные этапы подготовки</w:t>
      </w:r>
    </w:p>
    <w:p w:rsidR="00B71010" w:rsidRPr="00E405E8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5E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Зачисление в  ДЮСШ и перевод в группы на всех этапах подготовки осуществляется при наличии медицинского допуска к занятиям спортом.</w:t>
      </w:r>
    </w:p>
    <w:p w:rsidR="00B71010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405E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 На спортивно-оздоровительный этап зачисляются все желающие, достигшие возраста 7 лет,  при наличии допуска врача к занятиям в</w:t>
      </w:r>
    </w:p>
    <w:p w:rsidR="00B71010" w:rsidRPr="00E405E8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5E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спортивной школе и на основании заявления от родителя (законного представителя).</w:t>
      </w:r>
    </w:p>
    <w:p w:rsidR="00B71010" w:rsidRPr="00E405E8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5E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 На этап начальной подготовки в группы  1 года обучения, зачисляются  все  желающие, достигшие минимального возраста для зачисления в спортивную школу по избранному виду спорта (в соответствии с СанПиН 2.4.4.1251-03 Санитарно-эпидемиологические требования к учреждениям дополнительного образования детей (внешкольные учреждения))   не имеющих медицинских противопоказаний для занятия избранным видом спорта (предоставляется медицинская справка о допуске к занятиям в спортивной школе), по заявлению родителей (законных представителей).</w:t>
      </w:r>
    </w:p>
    <w:p w:rsidR="00B71010" w:rsidRPr="00E405E8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5E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На тренировочный этап в группу 1 года обучения зачисляются практически здоровые дети (на основании медицинской справки), прошедшие необходимую подготовку на этапе начальной подготовки не менее 1 года, при условии выполнения программных  контрольно - переводных требований.</w:t>
      </w:r>
    </w:p>
    <w:p w:rsidR="00B71010" w:rsidRPr="00E405E8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405E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71010" w:rsidRPr="001E354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1E3542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3.3.Порядок  комплектования групп  на различных этапах подготовки.</w:t>
      </w:r>
    </w:p>
    <w:p w:rsidR="00B71010" w:rsidRPr="001E3542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1E3542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 </w:t>
      </w:r>
    </w:p>
    <w:p w:rsidR="00B71010" w:rsidRPr="00E312B7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   Группы  комплектуются на отделениях ДЮСШ в соответствии с программными   контрольно-переводными требованиями, которые  включают в себя:</w:t>
      </w:r>
    </w:p>
    <w:p w:rsidR="00B71010" w:rsidRPr="00E312B7" w:rsidRDefault="00B71010" w:rsidP="00632D02">
      <w:pPr>
        <w:numPr>
          <w:ilvl w:val="0"/>
          <w:numId w:val="3"/>
        </w:numPr>
        <w:spacing w:after="0" w:line="312" w:lineRule="atLeast"/>
        <w:ind w:left="8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lang w:eastAsia="ru-RU"/>
        </w:rPr>
        <w:t>минимальный возраст обучающегося,</w:t>
      </w:r>
    </w:p>
    <w:p w:rsidR="00B71010" w:rsidRPr="00E312B7" w:rsidRDefault="00B71010" w:rsidP="00632D02">
      <w:pPr>
        <w:numPr>
          <w:ilvl w:val="0"/>
          <w:numId w:val="3"/>
        </w:numPr>
        <w:spacing w:after="0" w:line="312" w:lineRule="atLeast"/>
        <w:ind w:left="8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lang w:eastAsia="ru-RU"/>
        </w:rPr>
        <w:t>стаж занятий в ДЮСШ,</w:t>
      </w:r>
    </w:p>
    <w:p w:rsidR="00B71010" w:rsidRPr="00E312B7" w:rsidRDefault="00B71010" w:rsidP="00632D02">
      <w:pPr>
        <w:numPr>
          <w:ilvl w:val="0"/>
          <w:numId w:val="3"/>
        </w:numPr>
        <w:spacing w:after="0" w:line="312" w:lineRule="atLeast"/>
        <w:ind w:left="8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уровень спортивной подготовки (спортивный разряд),</w:t>
      </w:r>
    </w:p>
    <w:p w:rsidR="00B71010" w:rsidRPr="00E312B7" w:rsidRDefault="00B71010" w:rsidP="00632D02">
      <w:pPr>
        <w:numPr>
          <w:ilvl w:val="0"/>
          <w:numId w:val="3"/>
        </w:numPr>
        <w:spacing w:after="0" w:line="312" w:lineRule="atLeast"/>
        <w:ind w:left="8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выполнение контрольно-переводных нормативов по ОФП и СФП,</w:t>
      </w:r>
    </w:p>
    <w:p w:rsidR="00B71010" w:rsidRPr="00E312B7" w:rsidRDefault="00B71010" w:rsidP="00632D02">
      <w:pPr>
        <w:numPr>
          <w:ilvl w:val="0"/>
          <w:numId w:val="3"/>
        </w:numPr>
        <w:spacing w:after="0" w:line="312" w:lineRule="atLeast"/>
        <w:ind w:left="8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участие в соревнованиях.</w:t>
      </w:r>
    </w:p>
    <w:p w:rsidR="00B71010" w:rsidRPr="00E312B7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 В случае невыполнения требований по переводу на следующий год обучения, обучающиеся зачисляются в группы и на этап, требования которых  он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выполнил  или  оставляются  на  повторное  обучение (по решению педагогического совета).</w:t>
      </w:r>
    </w:p>
    <w:p w:rsidR="00B71010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 При комплектовании групп тренировочного этапа допускается объединение спортсменов имеющих различный стаж занятий на данном этапе (при условии,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что разница в уровне спортивной    </w:t>
      </w: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подготовленности  </w:t>
      </w:r>
    </w:p>
    <w:p w:rsidR="00B71010" w:rsidRPr="00E312B7" w:rsidRDefault="00B71010" w:rsidP="00632D02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2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 превышает 2-х  спортивных разрядов). В данном случае, объем годовой тренировочной нагрузки  устанавливается в соответствии со стажем занятия большинства спортсменов этой группы и утверждается приказом директора.</w:t>
      </w:r>
    </w:p>
    <w:p w:rsidR="00B71010" w:rsidRDefault="00B71010" w:rsidP="0063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E90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B71010" w:rsidRDefault="00B71010" w:rsidP="00632D02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Pr="001E3542" w:rsidRDefault="00B71010" w:rsidP="00632D02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E3542">
        <w:rPr>
          <w:rFonts w:ascii="Times New Roman" w:hAnsi="Times New Roman"/>
          <w:b/>
          <w:sz w:val="28"/>
          <w:szCs w:val="28"/>
          <w:lang w:eastAsia="ru-RU"/>
        </w:rPr>
        <w:t>4.  Показатели   реализации  основной   образовательной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3542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</w:p>
    <w:p w:rsidR="00B71010" w:rsidRDefault="00B71010" w:rsidP="0063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1010" w:rsidRDefault="00B71010" w:rsidP="00E82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В качестве критериев оце</w:t>
      </w:r>
      <w:r>
        <w:rPr>
          <w:rFonts w:ascii="Times New Roman" w:hAnsi="Times New Roman"/>
          <w:sz w:val="28"/>
          <w:szCs w:val="28"/>
          <w:lang w:eastAsia="ru-RU"/>
        </w:rPr>
        <w:t>нки деятельности спортивной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85881">
        <w:rPr>
          <w:rFonts w:ascii="Times New Roman" w:hAnsi="Times New Roman"/>
          <w:sz w:val="28"/>
          <w:szCs w:val="28"/>
          <w:lang w:eastAsia="ru-RU"/>
        </w:rPr>
        <w:t xml:space="preserve"> на этапах многолетней спортивной подготовки используются следующие показатели:</w:t>
      </w:r>
    </w:p>
    <w:p w:rsidR="00B71010" w:rsidRPr="00885881" w:rsidRDefault="00B71010" w:rsidP="00E82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b/>
          <w:bCs/>
          <w:sz w:val="28"/>
          <w:szCs w:val="28"/>
          <w:lang w:eastAsia="ru-RU"/>
        </w:rPr>
        <w:t>На спортивно-оздоровительном этапе:</w:t>
      </w: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стабильность состава занимающихся, посещаемость ими тре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нировочных занятий;</w:t>
      </w: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динамика индивидуальных показателей развития физических качеств занимающихся;</w:t>
      </w: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 xml:space="preserve">- уровень освоения основ гигиены и самоконтроля.     </w:t>
      </w:r>
    </w:p>
    <w:p w:rsidR="00B71010" w:rsidRPr="00885881" w:rsidRDefault="00B71010" w:rsidP="00E82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b/>
          <w:bCs/>
          <w:sz w:val="28"/>
          <w:szCs w:val="28"/>
          <w:lang w:eastAsia="ru-RU"/>
        </w:rPr>
        <w:t>На этапе начальной подготовки:</w:t>
      </w: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с</w:t>
      </w:r>
      <w:r>
        <w:rPr>
          <w:rFonts w:ascii="Times New Roman" w:hAnsi="Times New Roman"/>
          <w:sz w:val="28"/>
          <w:szCs w:val="28"/>
          <w:lang w:eastAsia="ru-RU"/>
        </w:rPr>
        <w:t>табильность состава учащихся</w:t>
      </w:r>
      <w:r w:rsidRPr="00885881">
        <w:rPr>
          <w:rFonts w:ascii="Times New Roman" w:hAnsi="Times New Roman"/>
          <w:sz w:val="28"/>
          <w:szCs w:val="28"/>
          <w:lang w:eastAsia="ru-RU"/>
        </w:rPr>
        <w:t>;</w:t>
      </w: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 xml:space="preserve">- динамика прироста индивидуальных показателей физической подготовленности </w:t>
      </w:r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885881">
        <w:rPr>
          <w:rFonts w:ascii="Times New Roman" w:hAnsi="Times New Roman"/>
          <w:sz w:val="28"/>
          <w:szCs w:val="28"/>
          <w:lang w:eastAsia="ru-RU"/>
        </w:rPr>
        <w:t>;</w:t>
      </w:r>
    </w:p>
    <w:p w:rsidR="00B71010" w:rsidRDefault="00B71010" w:rsidP="00E82F8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уровень освоения основ техники видов спорта, навыков гиги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>ены и самоконтроля.</w:t>
      </w:r>
    </w:p>
    <w:p w:rsidR="00B71010" w:rsidRPr="001E3542" w:rsidRDefault="00B71010" w:rsidP="00E82F8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Pr="00885881" w:rsidRDefault="00B71010" w:rsidP="00E82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b/>
          <w:bCs/>
          <w:sz w:val="28"/>
          <w:szCs w:val="28"/>
          <w:lang w:eastAsia="ru-RU"/>
        </w:rPr>
        <w:t>На учебно-тренировочном этапе:</w:t>
      </w: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 xml:space="preserve">- состояние здоровья, уровень физического развития </w:t>
      </w:r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885881">
        <w:rPr>
          <w:rFonts w:ascii="Times New Roman" w:hAnsi="Times New Roman"/>
          <w:sz w:val="28"/>
          <w:szCs w:val="28"/>
          <w:lang w:eastAsia="ru-RU"/>
        </w:rPr>
        <w:t>;</w:t>
      </w:r>
    </w:p>
    <w:p w:rsidR="00B71010" w:rsidRDefault="00B71010" w:rsidP="00E82F8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динамика уровня подготовленности в соответствии с инди</w:t>
      </w:r>
      <w:r w:rsidRPr="00885881">
        <w:rPr>
          <w:rFonts w:ascii="Times New Roman" w:hAnsi="Times New Roman"/>
          <w:sz w:val="28"/>
          <w:szCs w:val="28"/>
          <w:lang w:eastAsia="ru-RU"/>
        </w:rPr>
        <w:softHyphen/>
        <w:t xml:space="preserve">видуальными особенностями </w:t>
      </w:r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885881">
        <w:rPr>
          <w:rFonts w:ascii="Times New Roman" w:hAnsi="Times New Roman"/>
          <w:sz w:val="28"/>
          <w:szCs w:val="28"/>
          <w:lang w:eastAsia="ru-RU"/>
        </w:rPr>
        <w:t>;</w:t>
      </w:r>
    </w:p>
    <w:p w:rsidR="00B71010" w:rsidRDefault="00B71010" w:rsidP="00E82F8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освоение объемов тренировочных нагрузок, предусмотренных программами по видам спорта;</w:t>
      </w:r>
    </w:p>
    <w:p w:rsidR="00B71010" w:rsidRDefault="00B71010" w:rsidP="00E82F8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1010" w:rsidRPr="00885881" w:rsidRDefault="00B71010" w:rsidP="00E82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881">
        <w:rPr>
          <w:rFonts w:ascii="Times New Roman" w:hAnsi="Times New Roman"/>
          <w:sz w:val="28"/>
          <w:szCs w:val="28"/>
          <w:lang w:eastAsia="ru-RU"/>
        </w:rPr>
        <w:t>- освоение теоретического раздела программы.</w:t>
      </w:r>
    </w:p>
    <w:p w:rsidR="00B71010" w:rsidRPr="001E3542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E3542">
        <w:rPr>
          <w:rFonts w:ascii="Times New Roman" w:hAnsi="Times New Roman"/>
          <w:color w:val="000000"/>
          <w:sz w:val="28"/>
          <w:szCs w:val="28"/>
          <w:lang w:eastAsia="ru-RU"/>
        </w:rPr>
        <w:t>освоение допустимых тренировочных и соревновательных нагрузок;</w:t>
      </w:r>
    </w:p>
    <w:p w:rsidR="00B71010" w:rsidRDefault="00B71010" w:rsidP="00E82F8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1E3542">
        <w:rPr>
          <w:rFonts w:ascii="Times New Roman" w:hAnsi="Times New Roman"/>
          <w:color w:val="000000"/>
          <w:sz w:val="28"/>
          <w:szCs w:val="28"/>
          <w:lang w:eastAsia="ru-RU"/>
        </w:rPr>
        <w:t>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опление соревновательного опыта.</w:t>
      </w:r>
    </w:p>
    <w:p w:rsidR="00B71010" w:rsidRDefault="00B71010" w:rsidP="00632D02">
      <w:pPr>
        <w:spacing w:before="150" w:after="0" w:line="252" w:lineRule="atLeast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Pr="00862581" w:rsidRDefault="00B71010" w:rsidP="00862581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  <w:sectPr w:rsidR="00B71010" w:rsidRPr="00862581" w:rsidSect="006309E8">
          <w:footerReference w:type="even" r:id="rId8"/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B71010" w:rsidRDefault="00B71010" w:rsidP="00862581">
      <w:pPr>
        <w:spacing w:before="150" w:after="0" w:line="252" w:lineRule="atLeast"/>
        <w:ind w:right="75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84C04">
        <w:rPr>
          <w:rFonts w:ascii="Times New Roman" w:hAnsi="Times New Roman"/>
          <w:b/>
          <w:sz w:val="28"/>
          <w:szCs w:val="28"/>
          <w:lang w:eastAsia="ru-RU"/>
        </w:rPr>
        <w:t>Раздел 5.   Программно-методическое обеспечение основной образовательной  программы.</w:t>
      </w:r>
    </w:p>
    <w:p w:rsidR="00B71010" w:rsidRDefault="00B71010" w:rsidP="006D106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zh-CN"/>
        </w:rPr>
      </w:pPr>
      <w:r w:rsidRPr="006D1064">
        <w:rPr>
          <w:rFonts w:ascii="Times New Roman" w:hAnsi="Times New Roman"/>
          <w:b/>
          <w:i/>
          <w:sz w:val="32"/>
          <w:szCs w:val="32"/>
          <w:lang w:eastAsia="zh-CN"/>
        </w:rPr>
        <w:t>на 201</w:t>
      </w:r>
      <w:r>
        <w:rPr>
          <w:rFonts w:ascii="Times New Roman" w:hAnsi="Times New Roman"/>
          <w:b/>
          <w:i/>
          <w:sz w:val="32"/>
          <w:szCs w:val="32"/>
          <w:lang w:eastAsia="zh-CN"/>
        </w:rPr>
        <w:t xml:space="preserve">5-2016 </w:t>
      </w:r>
      <w:r w:rsidRPr="006D1064">
        <w:rPr>
          <w:rFonts w:ascii="Times New Roman" w:hAnsi="Times New Roman"/>
          <w:b/>
          <w:i/>
          <w:sz w:val="32"/>
          <w:szCs w:val="32"/>
          <w:lang w:eastAsia="zh-CN"/>
        </w:rPr>
        <w:t xml:space="preserve"> учебный год</w:t>
      </w:r>
    </w:p>
    <w:p w:rsidR="00B71010" w:rsidRPr="006D1064" w:rsidRDefault="00B71010" w:rsidP="006D1064">
      <w:pPr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tbl>
      <w:tblPr>
        <w:tblW w:w="0" w:type="auto"/>
        <w:tblInd w:w="245" w:type="dxa"/>
        <w:tblLayout w:type="fixed"/>
        <w:tblLook w:val="00A0"/>
      </w:tblPr>
      <w:tblGrid>
        <w:gridCol w:w="567"/>
        <w:gridCol w:w="1990"/>
        <w:gridCol w:w="2693"/>
        <w:gridCol w:w="1984"/>
        <w:gridCol w:w="5529"/>
        <w:gridCol w:w="2272"/>
      </w:tblGrid>
      <w:tr w:rsidR="00B71010" w:rsidRPr="002A0809" w:rsidTr="00D917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010" w:rsidRPr="006D1064" w:rsidRDefault="00B71010" w:rsidP="00D917D8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Наименование</w:t>
            </w:r>
          </w:p>
          <w:p w:rsidR="00B71010" w:rsidRPr="006D1064" w:rsidRDefault="00B71010" w:rsidP="00D917D8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дисциплин, входящих в заявленную образовательную</w:t>
            </w:r>
          </w:p>
          <w:p w:rsidR="00B71010" w:rsidRPr="006D1064" w:rsidRDefault="00B71010" w:rsidP="00D917D8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программу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010" w:rsidRPr="006D1064" w:rsidRDefault="00B71010" w:rsidP="006D106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Вид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010" w:rsidRPr="006D1064" w:rsidRDefault="00B71010" w:rsidP="00DB52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Количество учащихся, обучающихся за счет средств муниципального бюджета района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010" w:rsidRPr="006D1064" w:rsidRDefault="00B71010" w:rsidP="006D106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Автор, название, место издания,</w:t>
            </w:r>
          </w:p>
          <w:p w:rsidR="00B71010" w:rsidRPr="006D1064" w:rsidRDefault="00B71010" w:rsidP="006D106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Педагогический состав</w:t>
            </w:r>
          </w:p>
        </w:tc>
      </w:tr>
      <w:tr w:rsidR="00B71010" w:rsidRPr="002A0809" w:rsidTr="00D917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10" w:rsidRPr="006D1064" w:rsidRDefault="00B71010" w:rsidP="006D1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6</w:t>
            </w:r>
          </w:p>
        </w:tc>
      </w:tr>
      <w:tr w:rsidR="00B71010" w:rsidRPr="002A0809" w:rsidTr="005C28F0">
        <w:trPr>
          <w:trHeight w:val="3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Спортивная б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орьба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(греко-римская)</w:t>
            </w:r>
          </w:p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(г. Рубцовск).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Default="00B71010" w:rsidP="00F23F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Спортивная подготовка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Pr="00A05660" w:rsidRDefault="00B71010" w:rsidP="00F23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- 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Поливаев Б.А., Грузных Г.М. </w:t>
            </w:r>
          </w:p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Греко-римская борьба</w:t>
            </w:r>
          </w:p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Примерная программа спортивной подготовки для ДЮСШ, СДЮСШОР, М.,Советский спорт,2004.</w:t>
            </w:r>
          </w:p>
          <w:p w:rsidR="00B71010" w:rsidRDefault="00B71010" w:rsidP="000A5D60">
            <w:pPr>
              <w:spacing w:after="0" w:line="240" w:lineRule="auto"/>
              <w:ind w:right="7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0A5D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Рукопашный бой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. 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Примерная программа спортивной подготовки для ДЮСШ, СДЮСШОР,</w:t>
            </w:r>
          </w:p>
          <w:p w:rsidR="00B71010" w:rsidRPr="000A5D60" w:rsidRDefault="00B71010" w:rsidP="000A5D60">
            <w:pPr>
              <w:spacing w:after="0" w:line="240" w:lineRule="auto"/>
              <w:ind w:right="7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D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(Акопян А.О. и др. - М.: Советск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 спорт,2004.</w:t>
            </w:r>
          </w:p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-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Ковалев А.Г. Психология личности. М., ФиС,1980.</w:t>
            </w:r>
          </w:p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- 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Пуни А.Ц. Волевая подготовка в спорте. М., ФиС, 1984.</w:t>
            </w:r>
          </w:p>
          <w:p w:rsidR="00B71010" w:rsidRDefault="00B71010" w:rsidP="006D106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- 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Журнал «Детский тренер».</w:t>
            </w:r>
          </w:p>
          <w:p w:rsidR="00B71010" w:rsidRPr="006D1064" w:rsidRDefault="00B71010" w:rsidP="00F9702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- 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Черникова О.А. Эмоции в спорте. М., ФиС, 1984.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10" w:rsidRPr="006D1064" w:rsidRDefault="00B71010" w:rsidP="006D106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 штатных тренеров-преподавателей</w:t>
            </w:r>
          </w:p>
        </w:tc>
      </w:tr>
      <w:tr w:rsidR="00B71010" w:rsidRPr="002A0809" w:rsidTr="00632D02">
        <w:trPr>
          <w:trHeight w:val="46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Pr="006D1064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</w:t>
            </w:r>
            <w:r w:rsidRPr="006D1064">
              <w:rPr>
                <w:rFonts w:ascii="Times New Roman" w:hAnsi="Times New Roman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Дзюдо</w:t>
            </w:r>
          </w:p>
          <w:p w:rsidR="00B71010" w:rsidRPr="006D1064" w:rsidRDefault="00B71010" w:rsidP="007B535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(г.Рубцовск)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Pr="006D1064" w:rsidRDefault="00B71010" w:rsidP="00F23F2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Спортивная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Pr="00A05660" w:rsidRDefault="00B71010" w:rsidP="00F23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1010" w:rsidRPr="008B3E46" w:rsidRDefault="00B71010" w:rsidP="00F23F2F">
            <w:pPr>
              <w:spacing w:after="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3E46">
              <w:rPr>
                <w:rFonts w:ascii="Times New Roman" w:hAnsi="Times New Roman"/>
                <w:sz w:val="24"/>
                <w:szCs w:val="24"/>
              </w:rPr>
              <w:t xml:space="preserve"> Андреев В. М., Туманян Г. С. Классификация техники дзюдо //Теория и пр. физ. культуры, 1975, № 12. – С. 13–17.</w:t>
            </w:r>
          </w:p>
          <w:p w:rsidR="00B71010" w:rsidRPr="008B3E46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3E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E46">
              <w:rPr>
                <w:rFonts w:ascii="Times New Roman" w:hAnsi="Times New Roman"/>
                <w:sz w:val="24"/>
                <w:szCs w:val="24"/>
              </w:rPr>
              <w:t>Горская Г. Б. Психологическое обеспечение многолетней подготовки спортсменов. Краснодар, 1995. – 184 с</w:t>
            </w:r>
          </w:p>
          <w:p w:rsidR="00B71010" w:rsidRPr="008B3E46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3E46">
              <w:rPr>
                <w:rFonts w:ascii="Times New Roman" w:hAnsi="Times New Roman"/>
                <w:sz w:val="24"/>
                <w:szCs w:val="24"/>
              </w:rPr>
              <w:t xml:space="preserve"> Дзюдо. Учебная программа для учреждений дополнительного образования. – М.: Советский спорт, 2003. – 112 с.</w:t>
            </w:r>
          </w:p>
          <w:p w:rsidR="00B71010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3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E46">
              <w:rPr>
                <w:rFonts w:ascii="Times New Roman" w:hAnsi="Times New Roman"/>
                <w:sz w:val="24"/>
                <w:szCs w:val="24"/>
                <w:lang w:eastAsia="zh-CN"/>
              </w:rPr>
              <w:t>Журнал «Детский тренер»</w:t>
            </w:r>
          </w:p>
          <w:p w:rsidR="00B71010" w:rsidRPr="006D1064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8B3E46">
              <w:rPr>
                <w:rFonts w:ascii="Times New Roman" w:hAnsi="Times New Roman"/>
                <w:sz w:val="24"/>
                <w:szCs w:val="24"/>
              </w:rPr>
              <w:t>Еганов А. В. и др. Структура показателей спортивного мастерства дзюдоистов/А. В. Еганов, О. А. Сиротин, В. Н. Коплин, А. И. Курашкин//Спортивная борьба: Ежегодник. М., 1982. – С. 12–15.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10" w:rsidRDefault="00B71010" w:rsidP="00F23F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3 штатных тренеров-преподавателей,</w:t>
            </w:r>
          </w:p>
          <w:p w:rsidR="00B71010" w:rsidRPr="006D1064" w:rsidRDefault="00B71010" w:rsidP="00F23F2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 совместителя</w:t>
            </w:r>
          </w:p>
        </w:tc>
      </w:tr>
    </w:tbl>
    <w:p w:rsidR="00B71010" w:rsidRDefault="00B71010" w:rsidP="0086258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1010" w:rsidRDefault="00B71010" w:rsidP="0086258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1010" w:rsidRPr="00862581" w:rsidRDefault="00B71010" w:rsidP="0086258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  <w:sectPr w:rsidR="00B71010" w:rsidRPr="00862581" w:rsidSect="005C28F0">
          <w:pgSz w:w="16838" w:h="11906" w:orient="landscape"/>
          <w:pgMar w:top="1134" w:right="1134" w:bottom="993" w:left="567" w:header="708" w:footer="708" w:gutter="0"/>
          <w:cols w:space="708"/>
          <w:docGrid w:linePitch="360"/>
        </w:sectPr>
      </w:pPr>
    </w:p>
    <w:p w:rsidR="00B71010" w:rsidRDefault="00B71010" w:rsidP="00A714B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84849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71010" w:rsidRPr="00C84849" w:rsidRDefault="00B71010" w:rsidP="00A714B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B71010" w:rsidRPr="00674F62" w:rsidRDefault="00B71010" w:rsidP="00674F62">
      <w:pPr>
        <w:pStyle w:val="NormalWeb"/>
        <w:keepNext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4F62">
        <w:rPr>
          <w:sz w:val="28"/>
          <w:szCs w:val="28"/>
        </w:rPr>
        <w:t>1.  Асмолов А.Г. Стратегия и методология социокультурной модернизации образования. М.: ФИРО, 2011.</w:t>
      </w:r>
    </w:p>
    <w:p w:rsidR="00B71010" w:rsidRPr="00674F62" w:rsidRDefault="00B71010" w:rsidP="00674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1010" w:rsidRDefault="00B71010" w:rsidP="00674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674F62">
        <w:rPr>
          <w:rFonts w:ascii="Times New Roman" w:hAnsi="Times New Roman"/>
          <w:sz w:val="28"/>
          <w:szCs w:val="28"/>
          <w:lang w:eastAsia="ru-RU"/>
        </w:rPr>
        <w:t xml:space="preserve">Каргина З.А. Практическое пособие для педагога дополнительного образования. – М.: Школьная Пресса, 2007. </w:t>
      </w:r>
    </w:p>
    <w:p w:rsidR="00B71010" w:rsidRPr="00674F62" w:rsidRDefault="00B71010" w:rsidP="00674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1010" w:rsidRDefault="00B71010" w:rsidP="00674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74F62">
        <w:rPr>
          <w:rFonts w:ascii="Times New Roman" w:hAnsi="Times New Roman"/>
          <w:sz w:val="28"/>
          <w:szCs w:val="28"/>
          <w:lang w:eastAsia="ru-RU"/>
        </w:rPr>
        <w:t>Программа педагога дополнительного образования: от разработки до реализации / Сост. Н.К. Беспятова. – 2-е изд. – М.: Айрис-пресс, 2004.</w:t>
      </w:r>
    </w:p>
    <w:p w:rsidR="00B71010" w:rsidRPr="00674F62" w:rsidRDefault="00B71010" w:rsidP="00674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1010" w:rsidRPr="00674F62" w:rsidRDefault="00B71010" w:rsidP="00674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</w:t>
      </w:r>
      <w:r w:rsidRPr="00674F62">
        <w:rPr>
          <w:rFonts w:ascii="Times New Roman" w:hAnsi="Times New Roman"/>
          <w:sz w:val="28"/>
          <w:szCs w:val="28"/>
          <w:lang w:eastAsia="ru-RU"/>
        </w:rPr>
        <w:t>Яковлев Д.Е. Организация и управление деятельностью учреждения дополнительного образования детей. – М.: Айрис-пресс, 2004.</w:t>
      </w:r>
    </w:p>
    <w:p w:rsidR="00B71010" w:rsidRDefault="00B71010" w:rsidP="00674F6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010" w:rsidRPr="00674F62" w:rsidRDefault="00B71010" w:rsidP="00674F6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674F62">
        <w:rPr>
          <w:sz w:val="28"/>
          <w:szCs w:val="28"/>
        </w:rPr>
        <w:t>Глазова И.М. Новые требования к основной программе детского сада [Электронный ресурс] / И.М. Глазова // Методические рекомендации по формированию содержания и организации образовательного процесса / сост. Т.В. Расташанская. – Томск: ТОИПКРО, 2010. – С.38-42. – URL:</w:t>
      </w:r>
      <w:r w:rsidRPr="00674F62">
        <w:rPr>
          <w:rStyle w:val="apple-converted-space"/>
          <w:sz w:val="28"/>
          <w:szCs w:val="28"/>
        </w:rPr>
        <w:t> </w:t>
      </w:r>
      <w:r w:rsidRPr="00674F62">
        <w:rPr>
          <w:sz w:val="28"/>
          <w:szCs w:val="28"/>
          <w:u w:val="single"/>
        </w:rPr>
        <w:t>/tonews/doc/18081001.pdf</w:t>
      </w:r>
    </w:p>
    <w:p w:rsidR="00B71010" w:rsidRPr="00674F62" w:rsidRDefault="00B71010" w:rsidP="00674F62">
      <w:pPr>
        <w:spacing w:after="0" w:line="240" w:lineRule="auto"/>
        <w:ind w:right="75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71010" w:rsidRPr="00674F62" w:rsidRDefault="00B71010" w:rsidP="00674F6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674F62">
        <w:rPr>
          <w:sz w:val="28"/>
          <w:szCs w:val="28"/>
        </w:rPr>
        <w:t>Федеральный закон от 29.12.2012 N 273-ФЗ (ред. от 03.02.2014) "Об образовании в Российской Федерации" (с изм. и доп., вступ. в силу с 06.05.2014).</w:t>
      </w:r>
    </w:p>
    <w:p w:rsidR="00B71010" w:rsidRPr="00674F62" w:rsidRDefault="00B71010" w:rsidP="00674F62">
      <w:pPr>
        <w:spacing w:after="0" w:line="240" w:lineRule="auto"/>
        <w:ind w:right="75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71010" w:rsidRPr="00674F62" w:rsidRDefault="00B71010" w:rsidP="00674F62">
      <w:pPr>
        <w:spacing w:after="0" w:line="240" w:lineRule="auto"/>
        <w:ind w:right="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4F62">
        <w:rPr>
          <w:rFonts w:ascii="Times New Roman" w:hAnsi="Times New Roman"/>
          <w:bCs/>
          <w:sz w:val="28"/>
          <w:szCs w:val="28"/>
          <w:shd w:val="clear" w:color="auto" w:fill="FFFFFF"/>
        </w:rPr>
        <w:t>7. 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</w:t>
      </w:r>
      <w:r w:rsidRPr="00674F62">
        <w:rPr>
          <w:rFonts w:ascii="Times New Roman" w:hAnsi="Times New Roman"/>
          <w:sz w:val="28"/>
          <w:szCs w:val="28"/>
        </w:rPr>
        <w:t xml:space="preserve">[Электронный ресурс] </w:t>
      </w:r>
      <w:hyperlink r:id="rId10" w:history="1">
        <w:r w:rsidRPr="00674F62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http://gigabaza.ru/doc/160537-pall.html</w:t>
        </w:r>
      </w:hyperlink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A714B1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№1</w:t>
      </w:r>
    </w:p>
    <w:p w:rsidR="00B71010" w:rsidRDefault="00B71010" w:rsidP="00463244">
      <w:pPr>
        <w:spacing w:before="150" w:after="0" w:line="252" w:lineRule="atLeast"/>
        <w:ind w:right="75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Pr="006309E8" w:rsidRDefault="00B71010" w:rsidP="00463244">
      <w:pPr>
        <w:tabs>
          <w:tab w:val="left" w:pos="610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09E8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B71010" w:rsidRPr="006309E8" w:rsidRDefault="00B71010" w:rsidP="00463244">
      <w:pPr>
        <w:tabs>
          <w:tab w:val="left" w:pos="610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МБУ ДО</w:t>
      </w:r>
      <w:r w:rsidRPr="006309E8">
        <w:rPr>
          <w:rFonts w:ascii="Times New Roman" w:hAnsi="Times New Roman"/>
          <w:b/>
          <w:sz w:val="28"/>
          <w:szCs w:val="28"/>
          <w:lang w:eastAsia="ru-RU"/>
        </w:rPr>
        <w:t xml:space="preserve">  «Детско-юношеская спортивная школа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№2</w:t>
      </w:r>
      <w:r w:rsidRPr="006309E8">
        <w:rPr>
          <w:rFonts w:ascii="Times New Roman" w:hAnsi="Times New Roman"/>
          <w:b/>
          <w:sz w:val="28"/>
          <w:szCs w:val="28"/>
          <w:lang w:eastAsia="ru-RU"/>
        </w:rPr>
        <w:t xml:space="preserve">»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г.Рубцовск </w:t>
      </w:r>
      <w:r w:rsidRPr="006309E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6309E8">
        <w:rPr>
          <w:rFonts w:ascii="Times New Roman" w:hAnsi="Times New Roman"/>
          <w:b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6 </w:t>
      </w:r>
      <w:r w:rsidRPr="006309E8">
        <w:rPr>
          <w:rFonts w:ascii="Times New Roman" w:hAnsi="Times New Roman"/>
          <w:b/>
          <w:sz w:val="28"/>
          <w:szCs w:val="28"/>
          <w:lang w:eastAsia="ru-RU"/>
        </w:rPr>
        <w:t>учебный год.</w:t>
      </w:r>
    </w:p>
    <w:p w:rsidR="00B71010" w:rsidRPr="006309E8" w:rsidRDefault="00B71010" w:rsidP="00463244">
      <w:pPr>
        <w:contextualSpacing/>
        <w:rPr>
          <w:rFonts w:ascii="Times New Roman" w:hAnsi="Times New Roman"/>
          <w:sz w:val="28"/>
          <w:szCs w:val="28"/>
        </w:rPr>
      </w:pPr>
    </w:p>
    <w:p w:rsidR="00B71010" w:rsidRPr="006309E8" w:rsidRDefault="00B71010" w:rsidP="004632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9E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71010" w:rsidRPr="006309E8" w:rsidRDefault="00B71010" w:rsidP="00463244">
      <w:pPr>
        <w:spacing w:after="0"/>
        <w:jc w:val="center"/>
        <w:rPr>
          <w:rFonts w:ascii="Times New Roman" w:hAnsi="Times New Roman"/>
          <w:b/>
          <w:lang w:eastAsia="ru-RU"/>
        </w:rPr>
      </w:pPr>
    </w:p>
    <w:p w:rsidR="00B71010" w:rsidRPr="006309E8" w:rsidRDefault="00B71010" w:rsidP="004632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 xml:space="preserve">             Учебный  план   Муниципального  бюджетного    учреждения  дополнительного образования «Детско-юношеская  спортивная школа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»   </w:t>
      </w:r>
      <w:r>
        <w:rPr>
          <w:rFonts w:ascii="Times New Roman" w:hAnsi="Times New Roman"/>
          <w:sz w:val="28"/>
          <w:szCs w:val="28"/>
          <w:lang w:eastAsia="ru-RU"/>
        </w:rPr>
        <w:t>г. Рубцовска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,  составлен на основании:  </w:t>
      </w:r>
    </w:p>
    <w:p w:rsidR="00B71010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Федерального закона «Об  образовании  в РФ» от 29 декабря 2012 года</w:t>
      </w:r>
    </w:p>
    <w:p w:rsidR="00B71010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273-ФЗ;</w:t>
      </w:r>
    </w:p>
    <w:p w:rsidR="00B71010" w:rsidRPr="006309E8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>- Положения о детско-юношеской спортивной школе, утвержденного приказом Министерства  образования и науки РФ от 26.06.2012 г. № 504;</w:t>
      </w:r>
    </w:p>
    <w:p w:rsidR="00B71010" w:rsidRPr="006309E8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на основании Устава  МБУ  ДО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  «ДЮСШ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B71010" w:rsidRDefault="00B71010" w:rsidP="00463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 xml:space="preserve">- Методических  рекомендаций  по организации  спортивной   подготовки в  РФ,  утвержденных приказом  Минспорта  России от 24 октября </w:t>
      </w:r>
      <w:smartTag w:uri="urn:schemas-microsoft-com:office:smarttags" w:element="metricconverter">
        <w:smartTagPr>
          <w:attr w:name="ProductID" w:val="2012 г"/>
        </w:smartTagPr>
        <w:r w:rsidRPr="006309E8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6309E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1010" w:rsidRPr="006309E8" w:rsidRDefault="00B71010" w:rsidP="00463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>№ 325;</w:t>
      </w:r>
    </w:p>
    <w:p w:rsidR="00B71010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 спортивной подготовки по видам спорта;</w:t>
      </w:r>
    </w:p>
    <w:p w:rsidR="00B71010" w:rsidRPr="006309E8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6309E8">
        <w:rPr>
          <w:rFonts w:ascii="Times New Roman" w:hAnsi="Times New Roman"/>
          <w:sz w:val="28"/>
          <w:szCs w:val="28"/>
          <w:lang w:eastAsia="ru-RU"/>
        </w:rPr>
        <w:t>Муниципального задания, с учетом запросов родителей, интересов учащихся, наличия педагогических кадров, а также локальных актов МБ</w:t>
      </w:r>
      <w:r>
        <w:rPr>
          <w:rFonts w:ascii="Times New Roman" w:hAnsi="Times New Roman"/>
          <w:sz w:val="28"/>
          <w:szCs w:val="28"/>
          <w:lang w:eastAsia="ru-RU"/>
        </w:rPr>
        <w:t>У ДО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 «ДЮСШ</w:t>
      </w:r>
      <w:r>
        <w:rPr>
          <w:rFonts w:ascii="Times New Roman" w:hAnsi="Times New Roman"/>
          <w:sz w:val="28"/>
          <w:szCs w:val="28"/>
          <w:lang w:eastAsia="ru-RU"/>
        </w:rPr>
        <w:t>№2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B71010" w:rsidRPr="006309E8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Учебный план МБУ ДО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  «ДЮСШ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Pr="006309E8">
        <w:rPr>
          <w:rFonts w:ascii="Times New Roman" w:hAnsi="Times New Roman"/>
          <w:sz w:val="28"/>
          <w:szCs w:val="28"/>
          <w:lang w:eastAsia="ru-RU"/>
        </w:rPr>
        <w:t>»  обеспечивает создание реальных возможностей для включения детей в общественную жизнь, формирования у них самостоятельного ориентирования в окружающей среде с позиции культуры, здоровья, вооружает учащихся системой знаний в области физкультуры и спорта.</w:t>
      </w:r>
    </w:p>
    <w:p w:rsidR="00B71010" w:rsidRPr="006309E8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МБ</w:t>
      </w:r>
      <w:r w:rsidRPr="006309E8">
        <w:rPr>
          <w:rFonts w:ascii="Times New Roman" w:hAnsi="Times New Roman"/>
          <w:sz w:val="28"/>
          <w:szCs w:val="28"/>
          <w:lang w:eastAsia="ru-RU"/>
        </w:rPr>
        <w:t>У ДО  «ДЮСШ</w:t>
      </w:r>
      <w:r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Pr="006309E8">
        <w:rPr>
          <w:rFonts w:ascii="Times New Roman" w:hAnsi="Times New Roman"/>
          <w:sz w:val="28"/>
          <w:szCs w:val="28"/>
          <w:lang w:eastAsia="ru-RU"/>
        </w:rPr>
        <w:t xml:space="preserve">»  реализует программы по </w:t>
      </w:r>
      <w:r>
        <w:rPr>
          <w:rFonts w:ascii="Times New Roman" w:hAnsi="Times New Roman"/>
          <w:sz w:val="28"/>
          <w:szCs w:val="28"/>
          <w:lang w:eastAsia="ru-RU"/>
        </w:rPr>
        <w:t>дзюдо, спортивной (греко-римской) борьбе.</w:t>
      </w:r>
    </w:p>
    <w:p w:rsidR="00B71010" w:rsidRPr="006309E8" w:rsidRDefault="00B71010" w:rsidP="00463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>Для обеспечения учебного процесса используются программы спортивной подготовки для ДЮСШ по каждому виду спорта, разработанные педагогическим коллективом  школы,  учебно-методическая литература, рабочие (тематические планы) программы тренеров-преподавателей.</w:t>
      </w:r>
    </w:p>
    <w:p w:rsidR="00B71010" w:rsidRPr="006309E8" w:rsidRDefault="00B71010" w:rsidP="004632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09E8">
        <w:rPr>
          <w:rFonts w:ascii="Times New Roman" w:hAnsi="Times New Roman"/>
          <w:sz w:val="28"/>
          <w:szCs w:val="28"/>
          <w:lang w:eastAsia="ru-RU"/>
        </w:rPr>
        <w:t xml:space="preserve">     Учебный  план  «ДЮСШ» на 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309E8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6309E8">
        <w:rPr>
          <w:rFonts w:ascii="Times New Roman" w:hAnsi="Times New Roman"/>
          <w:sz w:val="28"/>
          <w:szCs w:val="28"/>
          <w:lang w:eastAsia="ru-RU"/>
        </w:rPr>
        <w:t>учебный год, представлен в 3 уровнях подготовки: СОГ (спортивно-оздоровительные  группы),  ГНП (группы   начальной   подготовки), УТГ (учебно-тренировочные группы)</w:t>
      </w:r>
      <w:r w:rsidRPr="00630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составлен  в  соответствии  с  требованиями   санитарных правил и норм, основной  формой  обучения  являются  учебно-тренировочные  занятия, спортивные соревнования  районного, городского, краевого, Федерального и  Российского масштаба. </w:t>
      </w:r>
    </w:p>
    <w:p w:rsidR="00B71010" w:rsidRPr="006309E8" w:rsidRDefault="00B71010" w:rsidP="004632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0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Спортивная  школа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имеет  свой  спортивный</w:t>
      </w:r>
      <w:r w:rsidRPr="00630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зал, в котором проводятся занятия.</w:t>
      </w: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Pr="00A97874" w:rsidRDefault="00B71010" w:rsidP="0080693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Примерный у</w:t>
      </w:r>
      <w:r w:rsidRPr="00A04766">
        <w:rPr>
          <w:rFonts w:ascii="Times New Roman" w:hAnsi="Times New Roman"/>
          <w:b/>
          <w:color w:val="000000"/>
          <w:sz w:val="28"/>
          <w:szCs w:val="28"/>
          <w:lang w:eastAsia="ru-RU"/>
        </w:rPr>
        <w:t>чебный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МБОУ  ДОД  «ДЮСШ» на 2015-2016 учебный год (52 недели)</w:t>
      </w:r>
    </w:p>
    <w:p w:rsidR="00B71010" w:rsidRPr="00A05660" w:rsidRDefault="00B71010" w:rsidP="0080693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850"/>
        <w:gridCol w:w="709"/>
        <w:gridCol w:w="851"/>
        <w:gridCol w:w="708"/>
        <w:gridCol w:w="851"/>
        <w:gridCol w:w="850"/>
        <w:gridCol w:w="959"/>
      </w:tblGrid>
      <w:tr w:rsidR="00B71010" w:rsidRPr="002A0809" w:rsidTr="002A0809">
        <w:tc>
          <w:tcPr>
            <w:tcW w:w="3794" w:type="dxa"/>
            <w:vMerge w:val="restart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1559" w:type="dxa"/>
            <w:gridSpan w:val="2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Спортивно-оздоровительный этап</w:t>
            </w:r>
          </w:p>
        </w:tc>
        <w:tc>
          <w:tcPr>
            <w:tcW w:w="1559" w:type="dxa"/>
            <w:gridSpan w:val="2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2660" w:type="dxa"/>
            <w:gridSpan w:val="3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Учебно-тренировочный этап</w:t>
            </w:r>
          </w:p>
        </w:tc>
      </w:tr>
      <w:tr w:rsidR="00B71010" w:rsidRPr="002A0809" w:rsidTr="002A0809">
        <w:tc>
          <w:tcPr>
            <w:tcW w:w="3794" w:type="dxa"/>
            <w:vMerge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-91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-134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2-3-й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4-5-й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Общая физическая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Специальная физическая  подг.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Тактическая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B71010" w:rsidRPr="002A0809" w:rsidTr="002A0809">
        <w:trPr>
          <w:trHeight w:val="344"/>
        </w:trPr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</w:tr>
      <w:tr w:rsidR="00B71010" w:rsidRPr="002A0809" w:rsidTr="002A0809">
        <w:trPr>
          <w:trHeight w:val="585"/>
        </w:trPr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</w:tr>
      <w:tr w:rsidR="00B71010" w:rsidRPr="002A0809" w:rsidTr="002A0809">
        <w:trPr>
          <w:trHeight w:val="1234"/>
        </w:trPr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лагерь, УТС, работа  по индивидуальным планам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B71010" w:rsidRPr="002A0809" w:rsidTr="002A0809">
        <w:tc>
          <w:tcPr>
            <w:tcW w:w="3794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часов за год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09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08" w:type="dxa"/>
          </w:tcPr>
          <w:p w:rsidR="00B71010" w:rsidRPr="002A0809" w:rsidRDefault="00B71010" w:rsidP="002A0809">
            <w:pPr>
              <w:spacing w:before="150" w:after="0" w:line="252" w:lineRule="atLeast"/>
              <w:ind w:right="-108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51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50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959" w:type="dxa"/>
          </w:tcPr>
          <w:p w:rsidR="00B71010" w:rsidRPr="002A0809" w:rsidRDefault="00B71010" w:rsidP="002A0809">
            <w:pPr>
              <w:spacing w:before="150"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0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</w:tr>
    </w:tbl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5"/>
        <w:gridCol w:w="1827"/>
        <w:gridCol w:w="128"/>
        <w:gridCol w:w="1939"/>
        <w:gridCol w:w="6"/>
        <w:gridCol w:w="1133"/>
        <w:gridCol w:w="992"/>
        <w:gridCol w:w="855"/>
        <w:gridCol w:w="993"/>
        <w:gridCol w:w="855"/>
      </w:tblGrid>
      <w:tr w:rsidR="00B71010" w:rsidRPr="002A0809" w:rsidTr="009B06DC">
        <w:trPr>
          <w:trHeight w:val="525"/>
        </w:trPr>
        <w:tc>
          <w:tcPr>
            <w:tcW w:w="1015" w:type="dxa"/>
          </w:tcPr>
          <w:p w:rsidR="00B71010" w:rsidRPr="00A714B1" w:rsidRDefault="00B71010" w:rsidP="0050794B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B71010" w:rsidRPr="00A714B1" w:rsidRDefault="00B71010" w:rsidP="0050794B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55" w:type="dxa"/>
            <w:gridSpan w:val="2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вида спорта</w:t>
            </w:r>
          </w:p>
        </w:tc>
        <w:tc>
          <w:tcPr>
            <w:tcW w:w="1945" w:type="dxa"/>
            <w:gridSpan w:val="2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Тренера-преподавателя</w:t>
            </w:r>
          </w:p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часов 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55" w:type="dxa"/>
          </w:tcPr>
          <w:p w:rsidR="00B71010" w:rsidRPr="00A714B1" w:rsidRDefault="00B71010" w:rsidP="0050794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</w:p>
          <w:p w:rsidR="00B71010" w:rsidRPr="00A714B1" w:rsidRDefault="00B71010" w:rsidP="0050794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недельная</w:t>
            </w:r>
          </w:p>
          <w:p w:rsidR="00B71010" w:rsidRPr="00A714B1" w:rsidRDefault="00B71010" w:rsidP="0050794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855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B71010" w:rsidRPr="002A0809" w:rsidTr="009B06DC">
        <w:trPr>
          <w:trHeight w:val="246"/>
        </w:trPr>
        <w:tc>
          <w:tcPr>
            <w:tcW w:w="1015" w:type="dxa"/>
            <w:vMerge w:val="restart"/>
            <w:textDirection w:val="btLr"/>
          </w:tcPr>
          <w:p w:rsidR="00B71010" w:rsidRPr="00A714B1" w:rsidRDefault="00B71010" w:rsidP="0050794B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955" w:type="dxa"/>
            <w:gridSpan w:val="2"/>
            <w:vMerge w:val="restart"/>
            <w:textDirection w:val="btLr"/>
            <w:vAlign w:val="center"/>
          </w:tcPr>
          <w:p w:rsidR="00B71010" w:rsidRPr="00A714B1" w:rsidRDefault="00B71010" w:rsidP="00E82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E82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Дзюдо</w:t>
            </w:r>
          </w:p>
          <w:p w:rsidR="00B71010" w:rsidRPr="00A714B1" w:rsidRDefault="00B71010" w:rsidP="00E82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E82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E82F8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Быков М.С.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</w:t>
            </w:r>
            <w:r w:rsidRPr="00A714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2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262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Крючков О.В.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 - 3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B71010" w:rsidRPr="002A0809" w:rsidTr="009B06DC">
        <w:trPr>
          <w:trHeight w:val="143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42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 - 1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1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Резвый М.А.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3B59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B71010" w:rsidRPr="002A0809" w:rsidTr="009B06DC">
        <w:trPr>
          <w:trHeight w:val="11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1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272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82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 w:val="restart"/>
            <w:textDirection w:val="btLr"/>
            <w:vAlign w:val="center"/>
          </w:tcPr>
          <w:p w:rsidR="00B71010" w:rsidRPr="00A714B1" w:rsidRDefault="00B71010" w:rsidP="003B5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3B5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3B5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3B5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Спортивная (греко-римская)</w:t>
            </w:r>
          </w:p>
          <w:p w:rsidR="00B71010" w:rsidRPr="00A714B1" w:rsidRDefault="00B71010" w:rsidP="003B5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Пятков С.П.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B71010" w:rsidRPr="002A0809" w:rsidTr="009B06DC">
        <w:trPr>
          <w:trHeight w:val="19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5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2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9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Абзалтдинов М.М.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ТГ-2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B71010" w:rsidRPr="002A0809" w:rsidTr="009B06DC">
        <w:trPr>
          <w:trHeight w:val="1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23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1F3A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Вольф О.В.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B71010" w:rsidRPr="002A0809" w:rsidTr="009B06DC">
        <w:trPr>
          <w:trHeight w:val="1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1F3A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ТГ-3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26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69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Сафонов П.П.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 w:val="restart"/>
          </w:tcPr>
          <w:p w:rsidR="00B71010" w:rsidRPr="009B06DC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06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B71010" w:rsidRPr="002A0809" w:rsidTr="009B06DC">
        <w:trPr>
          <w:trHeight w:val="67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ТГ-1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67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67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Каратеев Р.Ю.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vMerge w:val="restart"/>
          </w:tcPr>
          <w:p w:rsidR="00B71010" w:rsidRPr="009B06DC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06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B71010" w:rsidRPr="002A0809" w:rsidTr="009B06DC">
        <w:trPr>
          <w:trHeight w:val="13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</w:tcPr>
          <w:p w:rsidR="00B71010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306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28" w:type="dxa"/>
            <w:gridSpan w:val="9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совместители</w:t>
            </w:r>
          </w:p>
        </w:tc>
      </w:tr>
      <w:tr w:rsidR="00B71010" w:rsidRPr="002A0809" w:rsidTr="009B06DC">
        <w:trPr>
          <w:trHeight w:val="300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 w:val="restart"/>
            <w:textDirection w:val="btLr"/>
            <w:vAlign w:val="center"/>
          </w:tcPr>
          <w:p w:rsidR="00B71010" w:rsidRPr="00A714B1" w:rsidRDefault="00B71010" w:rsidP="009B06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9B06DC" w:rsidRDefault="00B71010" w:rsidP="009B06DC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06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2067" w:type="dxa"/>
            <w:gridSpan w:val="2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Князьков А.И.</w:t>
            </w:r>
          </w:p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71010" w:rsidRPr="002A0809" w:rsidTr="009B06DC">
        <w:trPr>
          <w:trHeight w:val="338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:rsidR="00B71010" w:rsidRPr="00A714B1" w:rsidRDefault="00B71010" w:rsidP="009B0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НП-2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010" w:rsidRPr="002A0809" w:rsidTr="009B06DC">
        <w:trPr>
          <w:trHeight w:val="105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:rsidR="00B71010" w:rsidRPr="00A714B1" w:rsidRDefault="00B71010" w:rsidP="009B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3"/>
            <w:vMerge w:val="restart"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Быков Р.С.</w:t>
            </w:r>
          </w:p>
        </w:tc>
        <w:tc>
          <w:tcPr>
            <w:tcW w:w="113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ТГ-3</w:t>
            </w: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vMerge w:val="restart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B71010" w:rsidRPr="002A0809" w:rsidTr="00FA1AA5">
        <w:trPr>
          <w:trHeight w:val="411"/>
        </w:trPr>
        <w:tc>
          <w:tcPr>
            <w:tcW w:w="1015" w:type="dxa"/>
            <w:vMerge/>
          </w:tcPr>
          <w:p w:rsidR="00B71010" w:rsidRPr="00A714B1" w:rsidRDefault="00B71010" w:rsidP="0050794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</w:tcPr>
          <w:p w:rsidR="00B71010" w:rsidRPr="00A714B1" w:rsidRDefault="00B71010" w:rsidP="009B0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3"/>
            <w:vMerge/>
          </w:tcPr>
          <w:p w:rsidR="00B71010" w:rsidRPr="00A714B1" w:rsidRDefault="00B71010" w:rsidP="00507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B71010" w:rsidRPr="00A714B1" w:rsidRDefault="00B71010" w:rsidP="00FA1A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ТГ-1</w:t>
            </w:r>
          </w:p>
          <w:p w:rsidR="00B71010" w:rsidRPr="00A714B1" w:rsidRDefault="00B71010" w:rsidP="00FA1A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B71010" w:rsidRPr="00A714B1" w:rsidRDefault="00B71010" w:rsidP="005079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14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B71010" w:rsidRPr="00A714B1" w:rsidRDefault="00B71010" w:rsidP="005079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B71010" w:rsidRPr="00A714B1" w:rsidRDefault="00B71010" w:rsidP="00507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2555"/>
        <w:gridCol w:w="989"/>
        <w:gridCol w:w="1276"/>
        <w:gridCol w:w="1275"/>
        <w:gridCol w:w="1843"/>
      </w:tblGrid>
      <w:tr w:rsidR="00B71010" w:rsidRPr="002A0809" w:rsidTr="0050794B">
        <w:tc>
          <w:tcPr>
            <w:tcW w:w="65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</w:t>
            </w:r>
          </w:p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55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 спорта</w:t>
            </w:r>
          </w:p>
        </w:tc>
        <w:tc>
          <w:tcPr>
            <w:tcW w:w="989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Кол-во</w:t>
            </w:r>
          </w:p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127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Кол-во </w:t>
            </w:r>
          </w:p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учащихся</w:t>
            </w:r>
          </w:p>
        </w:tc>
        <w:tc>
          <w:tcPr>
            <w:tcW w:w="127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Кол-во</w:t>
            </w:r>
          </w:p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учебных часов</w:t>
            </w:r>
          </w:p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неделю</w:t>
            </w:r>
          </w:p>
        </w:tc>
        <w:tc>
          <w:tcPr>
            <w:tcW w:w="1843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Форма освоения образовательных программ</w:t>
            </w:r>
          </w:p>
        </w:tc>
      </w:tr>
      <w:tr w:rsidR="00B71010" w:rsidRPr="002A0809" w:rsidTr="0050794B">
        <w:tc>
          <w:tcPr>
            <w:tcW w:w="65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6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989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6136</w:t>
            </w:r>
          </w:p>
        </w:tc>
        <w:tc>
          <w:tcPr>
            <w:tcW w:w="1843" w:type="dxa"/>
          </w:tcPr>
          <w:p w:rsidR="00B71010" w:rsidRPr="00A05660" w:rsidRDefault="00B71010" w:rsidP="0050794B">
            <w:pPr>
              <w:spacing w:after="0" w:line="240" w:lineRule="auto"/>
              <w:ind w:right="-108" w:hanging="108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color w:val="000000"/>
                <w:sz w:val="16"/>
                <w:szCs w:val="16"/>
              </w:rPr>
              <w:t>Учебно-тренировочные занятия</w:t>
            </w:r>
          </w:p>
        </w:tc>
      </w:tr>
      <w:tr w:rsidR="00B71010" w:rsidRPr="002A0809" w:rsidTr="0050794B">
        <w:tc>
          <w:tcPr>
            <w:tcW w:w="65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6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борьба (греко-римская)</w:t>
            </w:r>
          </w:p>
        </w:tc>
        <w:tc>
          <w:tcPr>
            <w:tcW w:w="989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7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</w:t>
            </w:r>
          </w:p>
        </w:tc>
        <w:tc>
          <w:tcPr>
            <w:tcW w:w="1843" w:type="dxa"/>
          </w:tcPr>
          <w:p w:rsidR="00B71010" w:rsidRPr="00A05660" w:rsidRDefault="00B71010" w:rsidP="0050794B">
            <w:pPr>
              <w:spacing w:after="0" w:line="240" w:lineRule="auto"/>
              <w:ind w:right="-108" w:hanging="108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5660">
              <w:rPr>
                <w:rFonts w:ascii="Times New Roman" w:hAnsi="Times New Roman"/>
                <w:color w:val="000000"/>
                <w:sz w:val="16"/>
                <w:szCs w:val="16"/>
              </w:rPr>
              <w:t>Учебно-тренировочные занятия</w:t>
            </w:r>
          </w:p>
        </w:tc>
      </w:tr>
      <w:tr w:rsidR="00B71010" w:rsidRPr="002A0809" w:rsidTr="0050794B">
        <w:tc>
          <w:tcPr>
            <w:tcW w:w="65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660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9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6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75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14144</w:t>
            </w:r>
          </w:p>
        </w:tc>
        <w:tc>
          <w:tcPr>
            <w:tcW w:w="1843" w:type="dxa"/>
          </w:tcPr>
          <w:p w:rsidR="00B71010" w:rsidRPr="00A05660" w:rsidRDefault="00B71010" w:rsidP="005079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71010" w:rsidRDefault="00B71010" w:rsidP="00463244">
      <w:pPr>
        <w:spacing w:before="150" w:after="0" w:line="252" w:lineRule="atLeast"/>
        <w:ind w:right="7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  <w:sectPr w:rsidR="00B71010" w:rsidSect="00632D02"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B71010" w:rsidRPr="007B5358" w:rsidRDefault="00B71010" w:rsidP="000474A3">
      <w:pPr>
        <w:spacing w:before="150" w:after="0" w:line="252" w:lineRule="atLeast"/>
        <w:ind w:right="75"/>
        <w:textAlignment w:val="baseline"/>
      </w:pPr>
    </w:p>
    <w:sectPr w:rsidR="00B71010" w:rsidRPr="007B5358" w:rsidSect="00A714B1">
      <w:pgSz w:w="16838" w:h="11906" w:orient="landscape"/>
      <w:pgMar w:top="113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10" w:rsidRDefault="00B71010" w:rsidP="00862581">
      <w:pPr>
        <w:spacing w:after="0" w:line="240" w:lineRule="auto"/>
      </w:pPr>
      <w:r>
        <w:separator/>
      </w:r>
    </w:p>
  </w:endnote>
  <w:endnote w:type="continuationSeparator" w:id="1">
    <w:p w:rsidR="00B71010" w:rsidRDefault="00B71010" w:rsidP="0086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10" w:rsidRDefault="00B71010" w:rsidP="00F147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010" w:rsidRDefault="00B71010" w:rsidP="00632D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10" w:rsidRDefault="00B71010" w:rsidP="00F147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B71010" w:rsidRDefault="00B71010" w:rsidP="00632D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10" w:rsidRDefault="00B71010" w:rsidP="00862581">
      <w:pPr>
        <w:spacing w:after="0" w:line="240" w:lineRule="auto"/>
      </w:pPr>
      <w:r>
        <w:separator/>
      </w:r>
    </w:p>
  </w:footnote>
  <w:footnote w:type="continuationSeparator" w:id="1">
    <w:p w:rsidR="00B71010" w:rsidRDefault="00B71010" w:rsidP="0086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C563D3"/>
    <w:multiLevelType w:val="multilevel"/>
    <w:tmpl w:val="9F0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D0597"/>
    <w:multiLevelType w:val="multilevel"/>
    <w:tmpl w:val="4242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416EE"/>
    <w:multiLevelType w:val="multilevel"/>
    <w:tmpl w:val="A46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5394237F"/>
    <w:multiLevelType w:val="multilevel"/>
    <w:tmpl w:val="0686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B71760"/>
    <w:multiLevelType w:val="multilevel"/>
    <w:tmpl w:val="FB20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243398"/>
    <w:multiLevelType w:val="multilevel"/>
    <w:tmpl w:val="F7B0A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35151B"/>
    <w:multiLevelType w:val="multilevel"/>
    <w:tmpl w:val="B48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215A8"/>
    <w:multiLevelType w:val="multilevel"/>
    <w:tmpl w:val="F4D2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9C177B"/>
    <w:multiLevelType w:val="hybridMultilevel"/>
    <w:tmpl w:val="032AD8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10B"/>
    <w:rsid w:val="0000681D"/>
    <w:rsid w:val="00025FDB"/>
    <w:rsid w:val="000474A3"/>
    <w:rsid w:val="000817F1"/>
    <w:rsid w:val="00097A31"/>
    <w:rsid w:val="000A341D"/>
    <w:rsid w:val="000A5D60"/>
    <w:rsid w:val="000D1510"/>
    <w:rsid w:val="000F341A"/>
    <w:rsid w:val="00116E90"/>
    <w:rsid w:val="00155DB0"/>
    <w:rsid w:val="0016091C"/>
    <w:rsid w:val="00183B0E"/>
    <w:rsid w:val="00183BAB"/>
    <w:rsid w:val="001E11B7"/>
    <w:rsid w:val="001E3542"/>
    <w:rsid w:val="001F0DA2"/>
    <w:rsid w:val="001F3A9A"/>
    <w:rsid w:val="00216C49"/>
    <w:rsid w:val="00270728"/>
    <w:rsid w:val="0027426E"/>
    <w:rsid w:val="002800CA"/>
    <w:rsid w:val="002A0809"/>
    <w:rsid w:val="002B0666"/>
    <w:rsid w:val="002E5374"/>
    <w:rsid w:val="002E6A9A"/>
    <w:rsid w:val="003036AE"/>
    <w:rsid w:val="00311E1B"/>
    <w:rsid w:val="003162A0"/>
    <w:rsid w:val="00316666"/>
    <w:rsid w:val="003239AB"/>
    <w:rsid w:val="003475D6"/>
    <w:rsid w:val="003975C9"/>
    <w:rsid w:val="003B59B9"/>
    <w:rsid w:val="003C00EB"/>
    <w:rsid w:val="0041724F"/>
    <w:rsid w:val="0042617C"/>
    <w:rsid w:val="00434790"/>
    <w:rsid w:val="00454EEE"/>
    <w:rsid w:val="00457F5B"/>
    <w:rsid w:val="00463244"/>
    <w:rsid w:val="00481BF1"/>
    <w:rsid w:val="0048603D"/>
    <w:rsid w:val="004900E9"/>
    <w:rsid w:val="004A4A69"/>
    <w:rsid w:val="004D3BBB"/>
    <w:rsid w:val="004D52E8"/>
    <w:rsid w:val="004D6A60"/>
    <w:rsid w:val="004E0F34"/>
    <w:rsid w:val="0050794B"/>
    <w:rsid w:val="00507C7E"/>
    <w:rsid w:val="005737D4"/>
    <w:rsid w:val="005768C7"/>
    <w:rsid w:val="0059710B"/>
    <w:rsid w:val="005B56CF"/>
    <w:rsid w:val="005C28F0"/>
    <w:rsid w:val="005E3335"/>
    <w:rsid w:val="005F15AE"/>
    <w:rsid w:val="005F6543"/>
    <w:rsid w:val="0061101D"/>
    <w:rsid w:val="006309E8"/>
    <w:rsid w:val="00632D02"/>
    <w:rsid w:val="00640805"/>
    <w:rsid w:val="0066077C"/>
    <w:rsid w:val="00674F62"/>
    <w:rsid w:val="006836C7"/>
    <w:rsid w:val="0068379F"/>
    <w:rsid w:val="00685E11"/>
    <w:rsid w:val="006871D5"/>
    <w:rsid w:val="006B5F7E"/>
    <w:rsid w:val="006B7FF8"/>
    <w:rsid w:val="006D0852"/>
    <w:rsid w:val="006D1064"/>
    <w:rsid w:val="007022C5"/>
    <w:rsid w:val="00703BB0"/>
    <w:rsid w:val="00707D8F"/>
    <w:rsid w:val="007529B7"/>
    <w:rsid w:val="00764307"/>
    <w:rsid w:val="0076549C"/>
    <w:rsid w:val="007948C0"/>
    <w:rsid w:val="007A45DE"/>
    <w:rsid w:val="007B3224"/>
    <w:rsid w:val="007B5358"/>
    <w:rsid w:val="007C5ED4"/>
    <w:rsid w:val="007D0F85"/>
    <w:rsid w:val="007D30B5"/>
    <w:rsid w:val="00806937"/>
    <w:rsid w:val="00816313"/>
    <w:rsid w:val="00844489"/>
    <w:rsid w:val="00854918"/>
    <w:rsid w:val="00856A0D"/>
    <w:rsid w:val="00860AB4"/>
    <w:rsid w:val="00862581"/>
    <w:rsid w:val="008655D9"/>
    <w:rsid w:val="00870366"/>
    <w:rsid w:val="00885881"/>
    <w:rsid w:val="00887278"/>
    <w:rsid w:val="00894627"/>
    <w:rsid w:val="008B3E46"/>
    <w:rsid w:val="008C47C1"/>
    <w:rsid w:val="008D0FCE"/>
    <w:rsid w:val="008D31D6"/>
    <w:rsid w:val="008D4FF6"/>
    <w:rsid w:val="00911639"/>
    <w:rsid w:val="00925344"/>
    <w:rsid w:val="009273C8"/>
    <w:rsid w:val="00931820"/>
    <w:rsid w:val="0094563B"/>
    <w:rsid w:val="009537A6"/>
    <w:rsid w:val="00973D44"/>
    <w:rsid w:val="00977068"/>
    <w:rsid w:val="00984C04"/>
    <w:rsid w:val="00986E6B"/>
    <w:rsid w:val="0099191A"/>
    <w:rsid w:val="00996901"/>
    <w:rsid w:val="009B06DC"/>
    <w:rsid w:val="009B1DB1"/>
    <w:rsid w:val="009B731F"/>
    <w:rsid w:val="009F0E0F"/>
    <w:rsid w:val="009F2FC7"/>
    <w:rsid w:val="009F59AA"/>
    <w:rsid w:val="00A04766"/>
    <w:rsid w:val="00A05660"/>
    <w:rsid w:val="00A069E0"/>
    <w:rsid w:val="00A31792"/>
    <w:rsid w:val="00A5002F"/>
    <w:rsid w:val="00A53BBD"/>
    <w:rsid w:val="00A7134E"/>
    <w:rsid w:val="00A714B1"/>
    <w:rsid w:val="00A72851"/>
    <w:rsid w:val="00A848EC"/>
    <w:rsid w:val="00A911C2"/>
    <w:rsid w:val="00A931E1"/>
    <w:rsid w:val="00A97874"/>
    <w:rsid w:val="00AD7DA0"/>
    <w:rsid w:val="00AE44BD"/>
    <w:rsid w:val="00AE5F0F"/>
    <w:rsid w:val="00AE6BF9"/>
    <w:rsid w:val="00B250A8"/>
    <w:rsid w:val="00B40DD0"/>
    <w:rsid w:val="00B541D1"/>
    <w:rsid w:val="00B57C9C"/>
    <w:rsid w:val="00B602D5"/>
    <w:rsid w:val="00B624ED"/>
    <w:rsid w:val="00B71010"/>
    <w:rsid w:val="00B83CA8"/>
    <w:rsid w:val="00BA2A0F"/>
    <w:rsid w:val="00BD0C33"/>
    <w:rsid w:val="00BD29DB"/>
    <w:rsid w:val="00C15476"/>
    <w:rsid w:val="00C24006"/>
    <w:rsid w:val="00C35CF8"/>
    <w:rsid w:val="00C5203D"/>
    <w:rsid w:val="00C84849"/>
    <w:rsid w:val="00CE5344"/>
    <w:rsid w:val="00D006AF"/>
    <w:rsid w:val="00D141A8"/>
    <w:rsid w:val="00D245D6"/>
    <w:rsid w:val="00D31A5B"/>
    <w:rsid w:val="00D31D34"/>
    <w:rsid w:val="00D42201"/>
    <w:rsid w:val="00D546E9"/>
    <w:rsid w:val="00D74CAB"/>
    <w:rsid w:val="00D917D8"/>
    <w:rsid w:val="00DA0E1D"/>
    <w:rsid w:val="00DB5279"/>
    <w:rsid w:val="00DC1BCD"/>
    <w:rsid w:val="00DC3227"/>
    <w:rsid w:val="00DD1C56"/>
    <w:rsid w:val="00DE29EE"/>
    <w:rsid w:val="00DF2969"/>
    <w:rsid w:val="00E200BA"/>
    <w:rsid w:val="00E312B7"/>
    <w:rsid w:val="00E405E8"/>
    <w:rsid w:val="00E82F89"/>
    <w:rsid w:val="00EA256D"/>
    <w:rsid w:val="00EC117C"/>
    <w:rsid w:val="00ED5F9C"/>
    <w:rsid w:val="00EE0961"/>
    <w:rsid w:val="00EE2B9E"/>
    <w:rsid w:val="00EE5A51"/>
    <w:rsid w:val="00EE7146"/>
    <w:rsid w:val="00EF7D96"/>
    <w:rsid w:val="00F0248B"/>
    <w:rsid w:val="00F147CC"/>
    <w:rsid w:val="00F23F2F"/>
    <w:rsid w:val="00F26198"/>
    <w:rsid w:val="00F34D74"/>
    <w:rsid w:val="00F50006"/>
    <w:rsid w:val="00F5152F"/>
    <w:rsid w:val="00F518A2"/>
    <w:rsid w:val="00F6266C"/>
    <w:rsid w:val="00F96A33"/>
    <w:rsid w:val="00F9702A"/>
    <w:rsid w:val="00FA0473"/>
    <w:rsid w:val="00FA1AA5"/>
    <w:rsid w:val="00FA4838"/>
    <w:rsid w:val="00FA50EE"/>
    <w:rsid w:val="00FA5E13"/>
    <w:rsid w:val="00FA6F43"/>
    <w:rsid w:val="00FC189E"/>
    <w:rsid w:val="00FC5618"/>
    <w:rsid w:val="00FD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1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17C"/>
    <w:rPr>
      <w:rFonts w:ascii="Cambria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83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379F"/>
    <w:rPr>
      <w:rFonts w:cs="Times New Roman"/>
    </w:rPr>
  </w:style>
  <w:style w:type="paragraph" w:styleId="NormalWeb">
    <w:name w:val="Normal (Web)"/>
    <w:basedOn w:val="Normal"/>
    <w:uiPriority w:val="99"/>
    <w:rsid w:val="007D0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40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DefaultParagraphFont"/>
    <w:uiPriority w:val="99"/>
    <w:rsid w:val="00FC189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C189E"/>
    <w:rPr>
      <w:rFonts w:cs="Times New Roman"/>
    </w:rPr>
  </w:style>
  <w:style w:type="table" w:customStyle="1" w:styleId="1">
    <w:name w:val="Сетка таблицы1"/>
    <w:uiPriority w:val="99"/>
    <w:rsid w:val="00FD016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655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9273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6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5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B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632D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igabaza.ru/doc/160537-pall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1874</TotalTime>
  <Pages>24</Pages>
  <Words>5994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User</cp:lastModifiedBy>
  <cp:revision>35</cp:revision>
  <cp:lastPrinted>2016-05-18T07:46:00Z</cp:lastPrinted>
  <dcterms:created xsi:type="dcterms:W3CDTF">2015-03-25T08:23:00Z</dcterms:created>
  <dcterms:modified xsi:type="dcterms:W3CDTF">2016-05-20T08:31:00Z</dcterms:modified>
</cp:coreProperties>
</file>